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0167D" w14:textId="77777777" w:rsidR="004A716C" w:rsidRDefault="004A716C" w:rsidP="006C45D5">
      <w:pPr>
        <w:rPr>
          <w:rFonts w:asciiTheme="minorHAnsi" w:hAnsiTheme="minorHAnsi" w:cs="Arial"/>
          <w:b/>
          <w:spacing w:val="30"/>
          <w:sz w:val="28"/>
          <w:szCs w:val="28"/>
          <w:lang w:val="nl-NL"/>
        </w:rPr>
      </w:pPr>
    </w:p>
    <w:p w14:paraId="701A1B61" w14:textId="7515DEC5" w:rsidR="00E20807" w:rsidRPr="006C45D5" w:rsidRDefault="006C45D5" w:rsidP="006C45D5">
      <w:pPr>
        <w:rPr>
          <w:rFonts w:asciiTheme="minorHAnsi" w:hAnsiTheme="minorHAnsi" w:cs="Arial"/>
          <w:b/>
          <w:spacing w:val="30"/>
          <w:sz w:val="28"/>
          <w:szCs w:val="28"/>
          <w:lang w:val="nl-NL"/>
        </w:rPr>
      </w:pPr>
      <w:r w:rsidRPr="00D00E9C">
        <w:rPr>
          <w:noProof/>
          <w:lang w:val="nl-NL"/>
        </w:rPr>
        <w:drawing>
          <wp:anchor distT="0" distB="0" distL="114300" distR="114300" simplePos="0" relativeHeight="251659264" behindDoc="0" locked="0" layoutInCell="1" allowOverlap="1" wp14:anchorId="2569E4F0" wp14:editId="28D2E347">
            <wp:simplePos x="0" y="0"/>
            <wp:positionH relativeFrom="margin">
              <wp:posOffset>3476625</wp:posOffset>
            </wp:positionH>
            <wp:positionV relativeFrom="margin">
              <wp:align>top</wp:align>
            </wp:positionV>
            <wp:extent cx="2160000" cy="9000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ndsme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900000"/>
                    </a:xfrm>
                    <a:prstGeom prst="rect">
                      <a:avLst/>
                    </a:prstGeom>
                  </pic:spPr>
                </pic:pic>
              </a:graphicData>
            </a:graphic>
            <wp14:sizeRelH relativeFrom="margin">
              <wp14:pctWidth>0</wp14:pctWidth>
            </wp14:sizeRelH>
            <wp14:sizeRelV relativeFrom="margin">
              <wp14:pctHeight>0</wp14:pctHeight>
            </wp14:sizeRelV>
          </wp:anchor>
        </w:drawing>
      </w:r>
      <w:r w:rsidR="00E20807" w:rsidRPr="006C45D5">
        <w:rPr>
          <w:rFonts w:asciiTheme="minorHAnsi" w:hAnsiTheme="minorHAnsi" w:cs="Arial"/>
          <w:b/>
          <w:spacing w:val="30"/>
          <w:sz w:val="28"/>
          <w:szCs w:val="28"/>
          <w:lang w:val="nl-NL"/>
        </w:rPr>
        <w:t>V</w:t>
      </w:r>
      <w:r w:rsidRPr="006C45D5">
        <w:rPr>
          <w:rFonts w:asciiTheme="minorHAnsi" w:hAnsiTheme="minorHAnsi" w:cs="Arial"/>
          <w:b/>
          <w:spacing w:val="30"/>
          <w:sz w:val="28"/>
          <w:szCs w:val="28"/>
          <w:lang w:val="nl-NL"/>
        </w:rPr>
        <w:t>ERKEERSBESLUIT</w:t>
      </w:r>
      <w:r w:rsidRPr="006C45D5">
        <w:rPr>
          <w:rFonts w:asciiTheme="minorHAnsi" w:hAnsiTheme="minorHAnsi" w:cs="Arial"/>
          <w:b/>
          <w:spacing w:val="30"/>
          <w:sz w:val="28"/>
          <w:szCs w:val="28"/>
          <w:lang w:val="nl-NL"/>
        </w:rPr>
        <w:tab/>
      </w:r>
      <w:r w:rsidRPr="006C45D5">
        <w:rPr>
          <w:rFonts w:asciiTheme="minorHAnsi" w:hAnsiTheme="minorHAnsi" w:cs="Arial"/>
          <w:b/>
          <w:spacing w:val="30"/>
          <w:sz w:val="28"/>
          <w:szCs w:val="28"/>
          <w:lang w:val="nl-NL"/>
        </w:rPr>
        <w:tab/>
      </w:r>
      <w:r w:rsidRPr="006C45D5">
        <w:rPr>
          <w:rFonts w:asciiTheme="minorHAnsi" w:hAnsiTheme="minorHAnsi" w:cs="Arial"/>
          <w:b/>
          <w:spacing w:val="30"/>
          <w:sz w:val="28"/>
          <w:szCs w:val="28"/>
          <w:lang w:val="nl-NL"/>
        </w:rPr>
        <w:tab/>
      </w:r>
      <w:r w:rsidRPr="006C45D5">
        <w:rPr>
          <w:rFonts w:asciiTheme="minorHAnsi" w:hAnsiTheme="minorHAnsi" w:cs="Arial"/>
          <w:b/>
          <w:spacing w:val="30"/>
          <w:sz w:val="28"/>
          <w:szCs w:val="28"/>
          <w:lang w:val="nl-NL"/>
        </w:rPr>
        <w:tab/>
      </w:r>
    </w:p>
    <w:p w14:paraId="349939F2" w14:textId="03792693" w:rsidR="00E20807" w:rsidRDefault="006C45D5" w:rsidP="00E20807">
      <w:pPr>
        <w:rPr>
          <w:rFonts w:asciiTheme="minorHAnsi" w:hAnsiTheme="minorHAnsi" w:cs="Arial"/>
          <w:sz w:val="22"/>
          <w:szCs w:val="22"/>
          <w:lang w:val="nl-NL"/>
        </w:rPr>
      </w:pPr>
      <w:r w:rsidRPr="006C45D5">
        <w:rPr>
          <w:rFonts w:asciiTheme="minorHAnsi" w:hAnsiTheme="minorHAnsi" w:cs="Arial"/>
          <w:sz w:val="22"/>
          <w:szCs w:val="22"/>
          <w:lang w:val="nl-NL"/>
        </w:rPr>
        <w:t xml:space="preserve">Instellen </w:t>
      </w:r>
      <w:r>
        <w:rPr>
          <w:rFonts w:asciiTheme="minorHAnsi" w:hAnsiTheme="minorHAnsi" w:cs="Arial"/>
          <w:sz w:val="22"/>
          <w:szCs w:val="22"/>
          <w:lang w:val="nl-NL"/>
        </w:rPr>
        <w:t xml:space="preserve">gehandicaptenparkeerplaats op </w:t>
      </w:r>
    </w:p>
    <w:p w14:paraId="6E3C7F37" w14:textId="0F5AED29" w:rsidR="006C45D5" w:rsidRDefault="00155D43" w:rsidP="00E20807">
      <w:pPr>
        <w:rPr>
          <w:rFonts w:asciiTheme="minorHAnsi" w:hAnsiTheme="minorHAnsi" w:cs="Arial"/>
          <w:sz w:val="22"/>
          <w:szCs w:val="22"/>
          <w:lang w:val="nl-NL"/>
        </w:rPr>
      </w:pPr>
      <w:r>
        <w:rPr>
          <w:rFonts w:asciiTheme="minorHAnsi" w:hAnsiTheme="minorHAnsi" w:cs="Arial"/>
          <w:sz w:val="22"/>
          <w:szCs w:val="22"/>
          <w:lang w:val="nl-NL"/>
        </w:rPr>
        <w:t>k</w:t>
      </w:r>
      <w:r w:rsidR="006C45D5">
        <w:rPr>
          <w:rFonts w:asciiTheme="minorHAnsi" w:hAnsiTheme="minorHAnsi" w:cs="Arial"/>
          <w:sz w:val="22"/>
          <w:szCs w:val="22"/>
          <w:lang w:val="nl-NL"/>
        </w:rPr>
        <w:t xml:space="preserve">enteken </w:t>
      </w:r>
      <w:r w:rsidR="00D74E62">
        <w:rPr>
          <w:rFonts w:asciiTheme="minorHAnsi" w:hAnsiTheme="minorHAnsi" w:cs="Arial"/>
          <w:sz w:val="22"/>
          <w:szCs w:val="22"/>
          <w:lang w:val="nl-NL"/>
        </w:rPr>
        <w:t>Marktplein 16</w:t>
      </w:r>
      <w:r w:rsidR="0012236D">
        <w:rPr>
          <w:rFonts w:asciiTheme="minorHAnsi" w:hAnsiTheme="minorHAnsi" w:cs="Arial"/>
          <w:sz w:val="22"/>
          <w:szCs w:val="22"/>
          <w:lang w:val="nl-NL"/>
        </w:rPr>
        <w:t xml:space="preserve"> </w:t>
      </w:r>
      <w:r w:rsidR="006C45D5">
        <w:rPr>
          <w:rFonts w:asciiTheme="minorHAnsi" w:hAnsiTheme="minorHAnsi" w:cs="Arial"/>
          <w:sz w:val="22"/>
          <w:szCs w:val="22"/>
          <w:lang w:val="nl-NL"/>
        </w:rPr>
        <w:t xml:space="preserve"> te Landsmee</w:t>
      </w:r>
      <w:r>
        <w:rPr>
          <w:rFonts w:asciiTheme="minorHAnsi" w:hAnsiTheme="minorHAnsi" w:cs="Arial"/>
          <w:sz w:val="22"/>
          <w:szCs w:val="22"/>
          <w:lang w:val="nl-NL"/>
        </w:rPr>
        <w:t>r</w:t>
      </w:r>
    </w:p>
    <w:p w14:paraId="0E9BB858" w14:textId="77777777" w:rsidR="006C45D5" w:rsidRPr="006C45D5" w:rsidRDefault="006C45D5" w:rsidP="00E20807">
      <w:pPr>
        <w:rPr>
          <w:rFonts w:asciiTheme="minorHAnsi" w:hAnsiTheme="minorHAnsi" w:cs="Arial"/>
          <w:sz w:val="22"/>
          <w:szCs w:val="22"/>
          <w:lang w:val="nl-NL"/>
        </w:rPr>
      </w:pPr>
    </w:p>
    <w:p w14:paraId="7550CD5B" w14:textId="41B0C08B" w:rsidR="00FC1581" w:rsidRPr="00F05CBB" w:rsidRDefault="001F75F8" w:rsidP="00E20807">
      <w:pPr>
        <w:rPr>
          <w:rFonts w:asciiTheme="minorHAnsi" w:hAnsiTheme="minorHAnsi" w:cs="Arial"/>
          <w:b/>
          <w:sz w:val="22"/>
          <w:szCs w:val="22"/>
          <w:lang w:val="nl-NL"/>
        </w:rPr>
      </w:pPr>
      <w:r w:rsidRPr="00F05CBB">
        <w:rPr>
          <w:rFonts w:asciiTheme="minorHAnsi" w:hAnsiTheme="minorHAnsi" w:cs="Arial"/>
          <w:b/>
          <w:sz w:val="22"/>
          <w:szCs w:val="22"/>
          <w:lang w:val="nl-NL"/>
        </w:rPr>
        <w:t xml:space="preserve">Besluitnummer: </w:t>
      </w:r>
      <w:r w:rsidR="00CE202B">
        <w:rPr>
          <w:rFonts w:asciiTheme="minorHAnsi" w:hAnsiTheme="minorHAnsi" w:cs="Arial"/>
          <w:b/>
          <w:sz w:val="22"/>
          <w:szCs w:val="22"/>
          <w:lang w:val="nl-NL"/>
        </w:rPr>
        <w:t>VB202</w:t>
      </w:r>
      <w:r w:rsidR="0012236D">
        <w:rPr>
          <w:rFonts w:asciiTheme="minorHAnsi" w:hAnsiTheme="minorHAnsi" w:cs="Arial"/>
          <w:b/>
          <w:sz w:val="22"/>
          <w:szCs w:val="22"/>
          <w:lang w:val="nl-NL"/>
        </w:rPr>
        <w:t>4-00</w:t>
      </w:r>
      <w:r w:rsidR="00D74E62">
        <w:rPr>
          <w:rFonts w:asciiTheme="minorHAnsi" w:hAnsiTheme="minorHAnsi" w:cs="Arial"/>
          <w:b/>
          <w:sz w:val="22"/>
          <w:szCs w:val="22"/>
          <w:lang w:val="nl-NL"/>
        </w:rPr>
        <w:t>8</w:t>
      </w:r>
    </w:p>
    <w:p w14:paraId="37E31119" w14:textId="77777777" w:rsidR="00E20807" w:rsidRPr="00F05CBB" w:rsidRDefault="00E20807" w:rsidP="00E20807">
      <w:pPr>
        <w:rPr>
          <w:rFonts w:asciiTheme="minorHAnsi" w:hAnsiTheme="minorHAnsi" w:cs="Arial"/>
          <w:sz w:val="22"/>
          <w:szCs w:val="22"/>
          <w:lang w:val="nl-NL"/>
        </w:rPr>
      </w:pPr>
    </w:p>
    <w:p w14:paraId="1D13BB6F" w14:textId="7B3B9B0A" w:rsidR="00194381" w:rsidRDefault="00155D43" w:rsidP="00E20807">
      <w:pPr>
        <w:rPr>
          <w:rFonts w:asciiTheme="minorHAnsi" w:hAnsiTheme="minorHAnsi" w:cs="Arial"/>
          <w:sz w:val="22"/>
          <w:szCs w:val="22"/>
          <w:lang w:val="nl-NL"/>
        </w:rPr>
      </w:pPr>
      <w:r>
        <w:rPr>
          <w:rFonts w:asciiTheme="minorHAnsi" w:hAnsiTheme="minorHAnsi" w:cs="Arial"/>
          <w:sz w:val="22"/>
          <w:szCs w:val="22"/>
          <w:lang w:val="nl-NL"/>
        </w:rPr>
        <w:t>Burgemeester en wethouders van de gemeente Landsmeer:</w:t>
      </w:r>
    </w:p>
    <w:p w14:paraId="38B7C279" w14:textId="7CAC6EE6" w:rsidR="004A716C" w:rsidRDefault="004A716C" w:rsidP="00E20807">
      <w:pPr>
        <w:rPr>
          <w:rFonts w:asciiTheme="minorHAnsi" w:hAnsiTheme="minorHAnsi" w:cs="Arial"/>
          <w:sz w:val="22"/>
          <w:szCs w:val="22"/>
          <w:lang w:val="nl-NL"/>
        </w:rPr>
      </w:pPr>
    </w:p>
    <w:p w14:paraId="7E2770AD" w14:textId="5B2859C7" w:rsidR="004A716C" w:rsidRDefault="004A716C" w:rsidP="00E20807">
      <w:pPr>
        <w:rPr>
          <w:rFonts w:asciiTheme="minorHAnsi" w:hAnsiTheme="minorHAnsi" w:cs="Arial"/>
          <w:sz w:val="22"/>
          <w:szCs w:val="22"/>
          <w:lang w:val="nl-NL"/>
        </w:rPr>
      </w:pPr>
      <w:r>
        <w:rPr>
          <w:rFonts w:asciiTheme="minorHAnsi" w:hAnsiTheme="minorHAnsi" w:cs="Arial"/>
          <w:sz w:val="22"/>
          <w:szCs w:val="22"/>
          <w:lang w:val="nl-NL"/>
        </w:rPr>
        <w:t>Op grond van artikel 18, eerste lid, onder d, van de Wegenverkeerswet 1994, is het college van burgemeester en wethouders bevoegd dit verkeersbesluit te nemen.</w:t>
      </w:r>
    </w:p>
    <w:p w14:paraId="36091643" w14:textId="15A7E28E" w:rsidR="004A716C" w:rsidRDefault="004A716C" w:rsidP="00E20807">
      <w:pPr>
        <w:rPr>
          <w:rFonts w:asciiTheme="minorHAnsi" w:hAnsiTheme="minorHAnsi" w:cs="Arial"/>
          <w:sz w:val="22"/>
          <w:szCs w:val="22"/>
          <w:lang w:val="nl-NL"/>
        </w:rPr>
      </w:pPr>
    </w:p>
    <w:p w14:paraId="64AB2FBC" w14:textId="4FCDE008" w:rsidR="004A716C" w:rsidRDefault="004A716C" w:rsidP="00E20807">
      <w:pPr>
        <w:rPr>
          <w:rFonts w:asciiTheme="minorHAnsi" w:hAnsiTheme="minorHAnsi" w:cs="Arial"/>
          <w:sz w:val="22"/>
          <w:szCs w:val="22"/>
          <w:u w:val="single"/>
          <w:lang w:val="nl-NL"/>
        </w:rPr>
      </w:pPr>
      <w:r>
        <w:rPr>
          <w:rFonts w:asciiTheme="minorHAnsi" w:hAnsiTheme="minorHAnsi" w:cs="Arial"/>
          <w:sz w:val="22"/>
          <w:szCs w:val="22"/>
          <w:u w:val="single"/>
          <w:lang w:val="nl-NL"/>
        </w:rPr>
        <w:t>Vereiste van besluit:</w:t>
      </w:r>
    </w:p>
    <w:p w14:paraId="28187151" w14:textId="3AAA7901" w:rsidR="004A716C" w:rsidRDefault="00D76A99" w:rsidP="00E20807">
      <w:pPr>
        <w:rPr>
          <w:rFonts w:asciiTheme="minorHAnsi" w:hAnsiTheme="minorHAnsi" w:cs="Arial"/>
          <w:sz w:val="22"/>
          <w:szCs w:val="22"/>
          <w:u w:val="single"/>
          <w:lang w:val="nl-NL"/>
        </w:rPr>
      </w:pPr>
      <w:r>
        <w:rPr>
          <w:rFonts w:asciiTheme="minorHAnsi" w:hAnsiTheme="minorHAnsi" w:cs="Arial"/>
          <w:sz w:val="22"/>
          <w:szCs w:val="22"/>
          <w:u w:val="single"/>
          <w:lang w:val="nl-NL"/>
        </w:rPr>
        <w:t xml:space="preserve"> </w:t>
      </w:r>
    </w:p>
    <w:p w14:paraId="4BC9F1F1" w14:textId="11390D13" w:rsidR="00D76A99" w:rsidRDefault="00D76A99" w:rsidP="00E20807">
      <w:pPr>
        <w:rPr>
          <w:rFonts w:asciiTheme="minorHAnsi" w:hAnsiTheme="minorHAnsi" w:cs="Arial"/>
          <w:sz w:val="22"/>
          <w:szCs w:val="22"/>
          <w:lang w:val="nl-NL"/>
        </w:rPr>
      </w:pPr>
      <w:r>
        <w:rPr>
          <w:rFonts w:asciiTheme="minorHAnsi" w:hAnsiTheme="minorHAnsi" w:cs="Arial"/>
          <w:sz w:val="22"/>
          <w:szCs w:val="22"/>
          <w:lang w:val="nl-NL"/>
        </w:rPr>
        <w:t>Op grond van artikel 15, eerste lid, van de Wegenverkeerswet 1994 moet een verkeersbesluit worden genomen voor de plaatsing of verwijdering van de in artikel 12 van het Besluit administratieve bepalingen inzake het wegverkeer genoemde verkeerstekens, alsmede voor onderborden voor zover daardoor een gebod of verbod ontstaat of wordt gewijzigd.</w:t>
      </w:r>
    </w:p>
    <w:p w14:paraId="54B75C1E" w14:textId="1955D4AA" w:rsidR="00D76A99" w:rsidRDefault="00D76A99" w:rsidP="00E20807">
      <w:pPr>
        <w:rPr>
          <w:rFonts w:asciiTheme="minorHAnsi" w:hAnsiTheme="minorHAnsi" w:cs="Arial"/>
          <w:sz w:val="22"/>
          <w:szCs w:val="22"/>
          <w:lang w:val="nl-NL"/>
        </w:rPr>
      </w:pPr>
    </w:p>
    <w:p w14:paraId="0CCC2CD1" w14:textId="2C567E2B" w:rsidR="00D76A99" w:rsidRDefault="00D76A99" w:rsidP="00E20807">
      <w:pPr>
        <w:rPr>
          <w:rFonts w:asciiTheme="minorHAnsi" w:hAnsiTheme="minorHAnsi" w:cs="Arial"/>
          <w:b/>
          <w:bCs/>
          <w:sz w:val="22"/>
          <w:szCs w:val="22"/>
          <w:lang w:val="nl-NL"/>
        </w:rPr>
      </w:pPr>
      <w:r>
        <w:rPr>
          <w:rFonts w:asciiTheme="minorHAnsi" w:hAnsiTheme="minorHAnsi" w:cs="Arial"/>
          <w:b/>
          <w:bCs/>
          <w:sz w:val="22"/>
          <w:szCs w:val="22"/>
          <w:lang w:val="nl-NL"/>
        </w:rPr>
        <w:t xml:space="preserve">Overwegende, </w:t>
      </w:r>
    </w:p>
    <w:p w14:paraId="1251E9DB" w14:textId="4E115FC3" w:rsidR="00262AAF" w:rsidRDefault="00D76A99"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Dat</w:t>
      </w:r>
      <w:r w:rsidR="001D4E31">
        <w:rPr>
          <w:rFonts w:asciiTheme="minorHAnsi" w:hAnsiTheme="minorHAnsi" w:cs="Arial"/>
          <w:sz w:val="22"/>
          <w:szCs w:val="22"/>
          <w:lang w:val="nl-NL"/>
        </w:rPr>
        <w:t xml:space="preserve"> </w:t>
      </w:r>
      <w:r w:rsidR="000B3159">
        <w:rPr>
          <w:rFonts w:asciiTheme="minorHAnsi" w:hAnsiTheme="minorHAnsi" w:cs="Arial"/>
          <w:sz w:val="22"/>
          <w:szCs w:val="22"/>
          <w:lang w:val="nl-NL"/>
        </w:rPr>
        <w:t>een inwoner</w:t>
      </w:r>
      <w:r w:rsidR="00125EDB">
        <w:rPr>
          <w:rFonts w:asciiTheme="minorHAnsi" w:hAnsiTheme="minorHAnsi" w:cs="Arial"/>
          <w:sz w:val="22"/>
          <w:szCs w:val="22"/>
          <w:lang w:val="nl-NL"/>
        </w:rPr>
        <w:t xml:space="preserve"> een aanvraag heeft gedaan voor een toewijzing van een</w:t>
      </w:r>
      <w:r w:rsidR="00096415">
        <w:rPr>
          <w:rFonts w:asciiTheme="minorHAnsi" w:hAnsiTheme="minorHAnsi" w:cs="Arial"/>
          <w:sz w:val="22"/>
          <w:szCs w:val="22"/>
          <w:lang w:val="nl-NL"/>
        </w:rPr>
        <w:t xml:space="preserve"> individuele gehandicaptenparkeerplaats</w:t>
      </w:r>
      <w:r w:rsidR="00262AAF">
        <w:rPr>
          <w:rFonts w:asciiTheme="minorHAnsi" w:hAnsiTheme="minorHAnsi" w:cs="Arial"/>
          <w:sz w:val="22"/>
          <w:szCs w:val="22"/>
          <w:lang w:val="nl-NL"/>
        </w:rPr>
        <w:t>.</w:t>
      </w:r>
    </w:p>
    <w:p w14:paraId="19E9768B" w14:textId="6511917B" w:rsidR="00262AAF" w:rsidRDefault="00262AAF"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Dat de aanvrager</w:t>
      </w:r>
      <w:r w:rsidR="00CA7401">
        <w:rPr>
          <w:rFonts w:asciiTheme="minorHAnsi" w:hAnsiTheme="minorHAnsi" w:cs="Arial"/>
          <w:sz w:val="22"/>
          <w:szCs w:val="22"/>
          <w:lang w:val="nl-NL"/>
        </w:rPr>
        <w:t xml:space="preserve"> zeer</w:t>
      </w:r>
      <w:r>
        <w:rPr>
          <w:rFonts w:asciiTheme="minorHAnsi" w:hAnsiTheme="minorHAnsi" w:cs="Arial"/>
          <w:sz w:val="22"/>
          <w:szCs w:val="22"/>
          <w:lang w:val="nl-NL"/>
        </w:rPr>
        <w:t xml:space="preserve"> </w:t>
      </w:r>
      <w:r w:rsidR="001D4E31">
        <w:rPr>
          <w:rFonts w:asciiTheme="minorHAnsi" w:hAnsiTheme="minorHAnsi" w:cs="Arial"/>
          <w:sz w:val="22"/>
          <w:szCs w:val="22"/>
          <w:lang w:val="nl-NL"/>
        </w:rPr>
        <w:t>slecht ter been</w:t>
      </w:r>
      <w:r>
        <w:rPr>
          <w:rFonts w:asciiTheme="minorHAnsi" w:hAnsiTheme="minorHAnsi" w:cs="Arial"/>
          <w:sz w:val="22"/>
          <w:szCs w:val="22"/>
          <w:lang w:val="nl-NL"/>
        </w:rPr>
        <w:t xml:space="preserve"> is.</w:t>
      </w:r>
    </w:p>
    <w:p w14:paraId="3491CF90" w14:textId="77777777" w:rsidR="00262AAF" w:rsidRDefault="00262AAF"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Dat de parkeerbezetting in de directe woonomgeving zeer hoog is.</w:t>
      </w:r>
    </w:p>
    <w:p w14:paraId="10C31B02" w14:textId="594164EA" w:rsidR="00262AAF" w:rsidRDefault="00262AAF"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 xml:space="preserve">Dat </w:t>
      </w:r>
      <w:r w:rsidR="00E95D28">
        <w:rPr>
          <w:rFonts w:asciiTheme="minorHAnsi" w:hAnsiTheme="minorHAnsi" w:cs="Arial"/>
          <w:sz w:val="22"/>
          <w:szCs w:val="22"/>
          <w:lang w:val="nl-NL"/>
        </w:rPr>
        <w:t xml:space="preserve">de </w:t>
      </w:r>
      <w:r>
        <w:rPr>
          <w:rFonts w:asciiTheme="minorHAnsi" w:hAnsiTheme="minorHAnsi" w:cs="Arial"/>
          <w:sz w:val="22"/>
          <w:szCs w:val="22"/>
          <w:lang w:val="nl-NL"/>
        </w:rPr>
        <w:t>aanvrager de grote afstanden tot een vrije parkeerplaats als gevolg van die hoge parkeerdruk, moeilijk kan overbruggen.</w:t>
      </w:r>
    </w:p>
    <w:p w14:paraId="44C5E2BD" w14:textId="1A283BF2" w:rsidR="004B638D" w:rsidRDefault="00262AAF"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 xml:space="preserve">Dat </w:t>
      </w:r>
      <w:r w:rsidR="00E95D28">
        <w:rPr>
          <w:rFonts w:asciiTheme="minorHAnsi" w:hAnsiTheme="minorHAnsi" w:cs="Arial"/>
          <w:sz w:val="22"/>
          <w:szCs w:val="22"/>
          <w:lang w:val="nl-NL"/>
        </w:rPr>
        <w:t xml:space="preserve">de </w:t>
      </w:r>
      <w:r>
        <w:rPr>
          <w:rFonts w:asciiTheme="minorHAnsi" w:hAnsiTheme="minorHAnsi" w:cs="Arial"/>
          <w:sz w:val="22"/>
          <w:szCs w:val="22"/>
          <w:lang w:val="nl-NL"/>
        </w:rPr>
        <w:t xml:space="preserve">aanvrager in bezit is van een auto.  </w:t>
      </w:r>
    </w:p>
    <w:p w14:paraId="0AF8DAC1" w14:textId="6013397B" w:rsidR="00D76A99" w:rsidRDefault="00262AAF"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 xml:space="preserve">Dat </w:t>
      </w:r>
      <w:r w:rsidR="00E95D28">
        <w:rPr>
          <w:rFonts w:asciiTheme="minorHAnsi" w:hAnsiTheme="minorHAnsi" w:cs="Arial"/>
          <w:sz w:val="22"/>
          <w:szCs w:val="22"/>
          <w:lang w:val="nl-NL"/>
        </w:rPr>
        <w:t xml:space="preserve">de </w:t>
      </w:r>
      <w:r>
        <w:rPr>
          <w:rFonts w:asciiTheme="minorHAnsi" w:hAnsiTheme="minorHAnsi" w:cs="Arial"/>
          <w:sz w:val="22"/>
          <w:szCs w:val="22"/>
          <w:lang w:val="nl-NL"/>
        </w:rPr>
        <w:t>aanvrager in het bezit is van een gehandicaptenparkeerkaart.</w:t>
      </w:r>
    </w:p>
    <w:p w14:paraId="5C910B15" w14:textId="1C3EC2EC" w:rsidR="00C55F46" w:rsidRDefault="00C55F46"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Dat de aanvrager in het bezit is van een rijbewijs.</w:t>
      </w:r>
    </w:p>
    <w:p w14:paraId="222DB50F" w14:textId="2F535EA7" w:rsidR="00262AAF" w:rsidRDefault="004B638D"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 xml:space="preserve">Dat het in verband </w:t>
      </w:r>
      <w:r w:rsidR="00E95D28">
        <w:rPr>
          <w:rFonts w:asciiTheme="minorHAnsi" w:hAnsiTheme="minorHAnsi" w:cs="Arial"/>
          <w:sz w:val="22"/>
          <w:szCs w:val="22"/>
          <w:lang w:val="nl-NL"/>
        </w:rPr>
        <w:t>met voorgaande overwegingen wenselijk is om een gehandicaptenparkeerplaats in te stellen in de nabijheid van de woning van aanvrager, en wel op de parkeerplaats die is gesitueerd ter hoogte va</w:t>
      </w:r>
      <w:r w:rsidR="00A86CA2">
        <w:rPr>
          <w:rFonts w:asciiTheme="minorHAnsi" w:hAnsiTheme="minorHAnsi" w:cs="Arial"/>
          <w:sz w:val="22"/>
          <w:szCs w:val="22"/>
          <w:lang w:val="nl-NL"/>
        </w:rPr>
        <w:t>n</w:t>
      </w:r>
      <w:r w:rsidR="00D74E62">
        <w:rPr>
          <w:rFonts w:asciiTheme="minorHAnsi" w:hAnsiTheme="minorHAnsi" w:cs="Arial"/>
          <w:sz w:val="22"/>
          <w:szCs w:val="22"/>
          <w:lang w:val="nl-NL"/>
        </w:rPr>
        <w:t xml:space="preserve"> Marktplein 16 </w:t>
      </w:r>
      <w:r w:rsidR="00E95D28">
        <w:rPr>
          <w:rFonts w:asciiTheme="minorHAnsi" w:hAnsiTheme="minorHAnsi" w:cs="Arial"/>
          <w:sz w:val="22"/>
          <w:szCs w:val="22"/>
          <w:lang w:val="nl-NL"/>
        </w:rPr>
        <w:t>te Landsmeer. Conform bijgevoegde situatie</w:t>
      </w:r>
      <w:r w:rsidR="00B55636">
        <w:rPr>
          <w:rFonts w:asciiTheme="minorHAnsi" w:hAnsiTheme="minorHAnsi" w:cs="Arial"/>
          <w:sz w:val="22"/>
          <w:szCs w:val="22"/>
          <w:lang w:val="nl-NL"/>
        </w:rPr>
        <w:t>tekening</w:t>
      </w:r>
      <w:r w:rsidR="00E95D28">
        <w:rPr>
          <w:rFonts w:asciiTheme="minorHAnsi" w:hAnsiTheme="minorHAnsi" w:cs="Arial"/>
          <w:sz w:val="22"/>
          <w:szCs w:val="22"/>
          <w:lang w:val="nl-NL"/>
        </w:rPr>
        <w:t>.</w:t>
      </w:r>
    </w:p>
    <w:p w14:paraId="677906EE" w14:textId="3CC95AA5" w:rsidR="00E95D28" w:rsidRDefault="00E95D28"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Dat dit mogelijk is do</w:t>
      </w:r>
      <w:r w:rsidR="00CD01F8">
        <w:rPr>
          <w:rFonts w:asciiTheme="minorHAnsi" w:hAnsiTheme="minorHAnsi" w:cs="Arial"/>
          <w:sz w:val="22"/>
          <w:szCs w:val="22"/>
          <w:lang w:val="nl-NL"/>
        </w:rPr>
        <w:t>o</w:t>
      </w:r>
      <w:r>
        <w:rPr>
          <w:rFonts w:asciiTheme="minorHAnsi" w:hAnsiTheme="minorHAnsi" w:cs="Arial"/>
          <w:sz w:val="22"/>
          <w:szCs w:val="22"/>
          <w:lang w:val="nl-NL"/>
        </w:rPr>
        <w:t>r plaatsing van bord E6 van bijlage 1 van het RVV 1990, welke aanduidt: een parkeerplaats voor een motor- of invalidenvoertuig, die door of ten behoeve van het vervoer van invaliden wordt gebruikt en tevens een parkeerverbod voor andere voertuigen aangeeft.</w:t>
      </w:r>
    </w:p>
    <w:p w14:paraId="6BD16F4C" w14:textId="17A31AFB" w:rsidR="00E95D28" w:rsidRDefault="00E95D28"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Dat de gehandicaptenparkeerplaats voor de aanvrager gereserveerd kan worden door een onderbord te plaatsen met daarop het kenteken van het voertuig waarvoor de parkeerplaats is bedoeld.</w:t>
      </w:r>
    </w:p>
    <w:p w14:paraId="674EC581" w14:textId="4EB0B1E4" w:rsidR="00E95D28" w:rsidRDefault="00E95D28"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Dat aan dit verkeersbesluit de volgende belangen, als bedoeld in artikel 2 van de Wegenverkeerswet 1994, ten grondslag liggen: het zoveel mogelijk waarborgen van de vrijheid van het verkeer.</w:t>
      </w:r>
    </w:p>
    <w:p w14:paraId="6BA557F5" w14:textId="5CDFBAB2" w:rsidR="00E95D28" w:rsidRDefault="00E95D28"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Dat dit besluit in overeenstemming is met paragraaf 2.3 van het vigerende ‘Gemeentelijk Verkeer en Vervoer plan 2007-2012’.</w:t>
      </w:r>
    </w:p>
    <w:p w14:paraId="0E0A1655" w14:textId="2B3D1790" w:rsidR="00D92984" w:rsidRDefault="00D92984"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t>Dat overleg heeft plaatsgevonden met de</w:t>
      </w:r>
      <w:r w:rsidR="00AC2348">
        <w:rPr>
          <w:rFonts w:asciiTheme="minorHAnsi" w:hAnsiTheme="minorHAnsi" w:cs="Arial"/>
          <w:sz w:val="22"/>
          <w:szCs w:val="22"/>
          <w:lang w:val="nl-NL"/>
        </w:rPr>
        <w:t xml:space="preserve"> verkeersadviseur </w:t>
      </w:r>
      <w:r>
        <w:rPr>
          <w:rFonts w:asciiTheme="minorHAnsi" w:hAnsiTheme="minorHAnsi" w:cs="Arial"/>
          <w:sz w:val="22"/>
          <w:szCs w:val="22"/>
          <w:lang w:val="nl-NL"/>
        </w:rPr>
        <w:t xml:space="preserve">van het regionaal politiekorps als bedoeld in artikel 24 van het Besluit Administratieve Bepalingen inzake het Wegverkeer en dat deze </w:t>
      </w:r>
      <w:r w:rsidR="00922814">
        <w:rPr>
          <w:rFonts w:asciiTheme="minorHAnsi" w:hAnsiTheme="minorHAnsi" w:cs="Arial"/>
          <w:sz w:val="22"/>
          <w:szCs w:val="22"/>
          <w:lang w:val="nl-NL"/>
        </w:rPr>
        <w:t>positief</w:t>
      </w:r>
      <w:r>
        <w:rPr>
          <w:rFonts w:asciiTheme="minorHAnsi" w:hAnsiTheme="minorHAnsi" w:cs="Arial"/>
          <w:sz w:val="22"/>
          <w:szCs w:val="22"/>
          <w:lang w:val="nl-NL"/>
        </w:rPr>
        <w:t xml:space="preserve"> heeft geadviseerd.</w:t>
      </w:r>
    </w:p>
    <w:p w14:paraId="1A0C8A15" w14:textId="578FFB23" w:rsidR="00D92984" w:rsidRPr="00D76A99" w:rsidRDefault="00D92984" w:rsidP="00D76A99">
      <w:pPr>
        <w:pStyle w:val="Lijstalinea"/>
        <w:numPr>
          <w:ilvl w:val="0"/>
          <w:numId w:val="9"/>
        </w:numPr>
        <w:rPr>
          <w:rFonts w:asciiTheme="minorHAnsi" w:hAnsiTheme="minorHAnsi" w:cs="Arial"/>
          <w:sz w:val="22"/>
          <w:szCs w:val="22"/>
          <w:lang w:val="nl-NL"/>
        </w:rPr>
      </w:pPr>
      <w:r>
        <w:rPr>
          <w:rFonts w:asciiTheme="minorHAnsi" w:hAnsiTheme="minorHAnsi" w:cs="Arial"/>
          <w:sz w:val="22"/>
          <w:szCs w:val="22"/>
          <w:lang w:val="nl-NL"/>
        </w:rPr>
        <w:lastRenderedPageBreak/>
        <w:t>Gelet op het bepaalde terzake in de Wegenverkeerswet 1994, het Reglement Verkeersregels en Verkeerstekens 1990, het Besluit Administratieve Bepalingen inzake het Wegverkeer en Burgerlijk Wetboek.</w:t>
      </w:r>
    </w:p>
    <w:p w14:paraId="003EEF36" w14:textId="49A262C1" w:rsidR="008F44DA" w:rsidRPr="00F05CBB" w:rsidRDefault="007569C1" w:rsidP="00D92984">
      <w:pPr>
        <w:rPr>
          <w:rFonts w:asciiTheme="minorHAnsi" w:hAnsiTheme="minorHAnsi" w:cs="Arial"/>
          <w:sz w:val="22"/>
          <w:szCs w:val="22"/>
          <w:highlight w:val="yellow"/>
          <w:lang w:val="nl-NL"/>
        </w:rPr>
      </w:pPr>
      <w:r>
        <w:rPr>
          <w:rFonts w:asciiTheme="minorHAnsi" w:hAnsiTheme="minorHAnsi" w:cs="Arial"/>
          <w:sz w:val="22"/>
          <w:szCs w:val="22"/>
          <w:lang w:val="nl-NL"/>
        </w:rPr>
        <w:br/>
      </w:r>
    </w:p>
    <w:p w14:paraId="2FEA1B2A" w14:textId="355378D6" w:rsidR="00D92984" w:rsidRDefault="00D92984" w:rsidP="00ED0083">
      <w:pPr>
        <w:rPr>
          <w:rFonts w:asciiTheme="minorHAnsi" w:hAnsiTheme="minorHAnsi" w:cs="Arial"/>
          <w:b/>
          <w:bCs/>
          <w:sz w:val="22"/>
          <w:szCs w:val="22"/>
          <w:lang w:val="nl-NL"/>
        </w:rPr>
      </w:pPr>
      <w:r>
        <w:rPr>
          <w:rFonts w:asciiTheme="minorHAnsi" w:hAnsiTheme="minorHAnsi" w:cs="Arial"/>
          <w:b/>
          <w:bCs/>
          <w:sz w:val="22"/>
          <w:szCs w:val="22"/>
          <w:lang w:val="nl-NL"/>
        </w:rPr>
        <w:t>Besluit:</w:t>
      </w:r>
    </w:p>
    <w:p w14:paraId="617ADDAD" w14:textId="5118A9A1" w:rsidR="00D92984" w:rsidRDefault="00D92984" w:rsidP="00ED0083">
      <w:pPr>
        <w:rPr>
          <w:rFonts w:asciiTheme="minorHAnsi" w:hAnsiTheme="minorHAnsi" w:cs="Arial"/>
          <w:sz w:val="22"/>
          <w:szCs w:val="22"/>
          <w:lang w:val="nl-NL"/>
        </w:rPr>
      </w:pPr>
      <w:r>
        <w:rPr>
          <w:rFonts w:asciiTheme="minorHAnsi" w:hAnsiTheme="minorHAnsi" w:cs="Arial"/>
          <w:sz w:val="22"/>
          <w:szCs w:val="22"/>
          <w:lang w:val="nl-NL"/>
        </w:rPr>
        <w:t>Op grond van bovenstaande overwegingen besluiten burgemeester en wethouders om:</w:t>
      </w:r>
    </w:p>
    <w:p w14:paraId="3A30664C" w14:textId="5CA21D1A" w:rsidR="00D92984" w:rsidRDefault="008C577A" w:rsidP="008C577A">
      <w:pPr>
        <w:pStyle w:val="Lijstalinea"/>
        <w:numPr>
          <w:ilvl w:val="0"/>
          <w:numId w:val="10"/>
        </w:numPr>
        <w:rPr>
          <w:rFonts w:asciiTheme="minorHAnsi" w:hAnsiTheme="minorHAnsi" w:cs="Arial"/>
          <w:sz w:val="22"/>
          <w:szCs w:val="22"/>
          <w:lang w:val="nl-NL"/>
        </w:rPr>
      </w:pPr>
      <w:r>
        <w:rPr>
          <w:rFonts w:asciiTheme="minorHAnsi" w:hAnsiTheme="minorHAnsi" w:cs="Arial"/>
          <w:sz w:val="22"/>
          <w:szCs w:val="22"/>
          <w:lang w:val="nl-NL"/>
        </w:rPr>
        <w:t>Een gehandicaptenparkeerplaats aan te leggen op de parkeerplaats die is gesitueerd ter hoogte van</w:t>
      </w:r>
      <w:r w:rsidR="00A86CA2">
        <w:rPr>
          <w:rFonts w:asciiTheme="minorHAnsi" w:hAnsiTheme="minorHAnsi" w:cs="Arial"/>
          <w:sz w:val="22"/>
          <w:szCs w:val="22"/>
          <w:lang w:val="nl-NL"/>
        </w:rPr>
        <w:t xml:space="preserve"> </w:t>
      </w:r>
      <w:r w:rsidR="00D74E62">
        <w:rPr>
          <w:rFonts w:asciiTheme="minorHAnsi" w:hAnsiTheme="minorHAnsi" w:cs="Arial"/>
          <w:sz w:val="22"/>
          <w:szCs w:val="22"/>
          <w:lang w:val="nl-NL"/>
        </w:rPr>
        <w:t>Marktplein 16</w:t>
      </w:r>
      <w:r w:rsidR="006E6782">
        <w:rPr>
          <w:rFonts w:asciiTheme="minorHAnsi" w:hAnsiTheme="minorHAnsi" w:cs="Arial"/>
          <w:sz w:val="22"/>
          <w:szCs w:val="22"/>
          <w:lang w:val="nl-NL"/>
        </w:rPr>
        <w:t xml:space="preserve"> </w:t>
      </w:r>
      <w:r>
        <w:rPr>
          <w:rFonts w:asciiTheme="minorHAnsi" w:hAnsiTheme="minorHAnsi" w:cs="Arial"/>
          <w:sz w:val="22"/>
          <w:szCs w:val="22"/>
          <w:lang w:val="nl-NL"/>
        </w:rPr>
        <w:t>te Landsmeer door middel van plaatsing van bord E6</w:t>
      </w:r>
      <w:r w:rsidR="00521ABC">
        <w:rPr>
          <w:rFonts w:asciiTheme="minorHAnsi" w:hAnsiTheme="minorHAnsi" w:cs="Arial"/>
          <w:sz w:val="22"/>
          <w:szCs w:val="22"/>
          <w:lang w:val="nl-NL"/>
        </w:rPr>
        <w:t xml:space="preserve"> </w:t>
      </w:r>
      <w:r>
        <w:rPr>
          <w:rFonts w:asciiTheme="minorHAnsi" w:hAnsiTheme="minorHAnsi" w:cs="Arial"/>
          <w:sz w:val="22"/>
          <w:szCs w:val="22"/>
          <w:lang w:val="nl-NL"/>
        </w:rPr>
        <w:t>van bijlage 1 van het RVV 1990 en deze te voorzien van een onderbord</w:t>
      </w:r>
      <w:r w:rsidR="00521ABC">
        <w:rPr>
          <w:rFonts w:asciiTheme="minorHAnsi" w:hAnsiTheme="minorHAnsi" w:cs="Arial"/>
          <w:sz w:val="22"/>
          <w:szCs w:val="22"/>
          <w:lang w:val="nl-NL"/>
        </w:rPr>
        <w:t xml:space="preserve"> </w:t>
      </w:r>
      <w:r>
        <w:rPr>
          <w:rFonts w:asciiTheme="minorHAnsi" w:hAnsiTheme="minorHAnsi" w:cs="Arial"/>
          <w:sz w:val="22"/>
          <w:szCs w:val="22"/>
          <w:lang w:val="nl-NL"/>
        </w:rPr>
        <w:t>met het kenteken behorende bij het betreffende voertuig. Conform bijgevoegde situatietekening.</w:t>
      </w:r>
    </w:p>
    <w:p w14:paraId="7E021E0F" w14:textId="3C2ECF95" w:rsidR="008C577A" w:rsidRDefault="008C577A" w:rsidP="008C577A">
      <w:pPr>
        <w:pStyle w:val="Lijstalinea"/>
        <w:numPr>
          <w:ilvl w:val="0"/>
          <w:numId w:val="10"/>
        </w:numPr>
        <w:rPr>
          <w:rFonts w:asciiTheme="minorHAnsi" w:hAnsiTheme="minorHAnsi" w:cs="Arial"/>
          <w:sz w:val="22"/>
          <w:szCs w:val="22"/>
          <w:lang w:val="nl-NL"/>
        </w:rPr>
      </w:pPr>
      <w:r>
        <w:rPr>
          <w:rFonts w:asciiTheme="minorHAnsi" w:hAnsiTheme="minorHAnsi" w:cs="Arial"/>
          <w:sz w:val="22"/>
          <w:szCs w:val="22"/>
          <w:lang w:val="nl-NL"/>
        </w:rPr>
        <w:t xml:space="preserve">De bekendmaking van de ter inzage legging van het besluit met de daarop betrekking hebbende stukken te publiceren op de gemeentelijke voorlichtingspagina van het weekblad </w:t>
      </w:r>
      <w:r w:rsidR="00060906">
        <w:rPr>
          <w:rFonts w:asciiTheme="minorHAnsi" w:hAnsiTheme="minorHAnsi" w:cs="Arial"/>
          <w:sz w:val="22"/>
          <w:szCs w:val="22"/>
          <w:lang w:val="nl-NL"/>
        </w:rPr>
        <w:t>Nieuwsblad Landsmeer</w:t>
      </w:r>
      <w:r>
        <w:rPr>
          <w:rFonts w:asciiTheme="minorHAnsi" w:hAnsiTheme="minorHAnsi" w:cs="Arial"/>
          <w:sz w:val="22"/>
          <w:szCs w:val="22"/>
          <w:lang w:val="nl-NL"/>
        </w:rPr>
        <w:t>.</w:t>
      </w:r>
    </w:p>
    <w:p w14:paraId="26B70E1E" w14:textId="799F3F2E" w:rsidR="008C577A" w:rsidRDefault="008C577A" w:rsidP="008C577A">
      <w:pPr>
        <w:rPr>
          <w:rFonts w:asciiTheme="minorHAnsi" w:hAnsiTheme="minorHAnsi" w:cs="Arial"/>
          <w:sz w:val="22"/>
          <w:szCs w:val="22"/>
          <w:lang w:val="nl-NL"/>
        </w:rPr>
      </w:pPr>
    </w:p>
    <w:p w14:paraId="6D47B6D4" w14:textId="3632AF96" w:rsidR="008C577A" w:rsidRPr="008C577A" w:rsidRDefault="008C577A" w:rsidP="008C577A">
      <w:pPr>
        <w:rPr>
          <w:rFonts w:asciiTheme="minorHAnsi" w:hAnsiTheme="minorHAnsi" w:cs="Arial"/>
          <w:sz w:val="22"/>
          <w:szCs w:val="22"/>
          <w:lang w:val="nl-NL"/>
        </w:rPr>
      </w:pPr>
      <w:r>
        <w:rPr>
          <w:rFonts w:asciiTheme="minorHAnsi" w:hAnsiTheme="minorHAnsi" w:cs="Arial"/>
          <w:sz w:val="22"/>
          <w:szCs w:val="22"/>
          <w:lang w:val="nl-NL"/>
        </w:rPr>
        <w:t>Landsmeer</w:t>
      </w:r>
      <w:r w:rsidR="00CC2444">
        <w:rPr>
          <w:rFonts w:asciiTheme="minorHAnsi" w:hAnsiTheme="minorHAnsi" w:cs="Arial"/>
          <w:sz w:val="22"/>
          <w:szCs w:val="22"/>
          <w:lang w:val="nl-NL"/>
        </w:rPr>
        <w:t>,</w:t>
      </w:r>
      <w:r w:rsidR="00C17BB3">
        <w:rPr>
          <w:rFonts w:asciiTheme="minorHAnsi" w:hAnsiTheme="minorHAnsi" w:cs="Arial"/>
          <w:sz w:val="22"/>
          <w:szCs w:val="22"/>
          <w:lang w:val="nl-NL"/>
        </w:rPr>
        <w:t xml:space="preserve"> </w:t>
      </w:r>
      <w:r w:rsidR="00A320CE">
        <w:rPr>
          <w:rFonts w:asciiTheme="minorHAnsi" w:hAnsiTheme="minorHAnsi" w:cs="Arial"/>
          <w:sz w:val="22"/>
          <w:szCs w:val="22"/>
          <w:lang w:val="nl-NL"/>
        </w:rPr>
        <w:t>9 juli</w:t>
      </w:r>
      <w:r w:rsidR="0012236D">
        <w:rPr>
          <w:rFonts w:asciiTheme="minorHAnsi" w:hAnsiTheme="minorHAnsi" w:cs="Arial"/>
          <w:sz w:val="22"/>
          <w:szCs w:val="22"/>
          <w:lang w:val="nl-NL"/>
        </w:rPr>
        <w:t xml:space="preserve"> </w:t>
      </w:r>
      <w:r w:rsidR="00F361D4">
        <w:rPr>
          <w:rFonts w:asciiTheme="minorHAnsi" w:hAnsiTheme="minorHAnsi" w:cs="Arial"/>
          <w:sz w:val="22"/>
          <w:szCs w:val="22"/>
          <w:lang w:val="nl-NL"/>
        </w:rPr>
        <w:t>2024</w:t>
      </w:r>
    </w:p>
    <w:p w14:paraId="685EB322" w14:textId="5B992F97" w:rsidR="008F44DA" w:rsidRDefault="008F44DA" w:rsidP="00ED0083">
      <w:pPr>
        <w:rPr>
          <w:rFonts w:asciiTheme="minorHAnsi" w:hAnsiTheme="minorHAnsi" w:cs="Arial"/>
          <w:sz w:val="22"/>
          <w:szCs w:val="22"/>
          <w:highlight w:val="yellow"/>
          <w:lang w:val="nl-NL"/>
        </w:rPr>
      </w:pPr>
    </w:p>
    <w:p w14:paraId="140B1742" w14:textId="673F7AAE" w:rsidR="000553A3" w:rsidRPr="00F05CBB" w:rsidRDefault="000553A3" w:rsidP="000553A3">
      <w:pPr>
        <w:widowControl w:val="0"/>
        <w:tabs>
          <w:tab w:val="left" w:pos="-1440"/>
          <w:tab w:val="left" w:pos="-720"/>
        </w:tabs>
        <w:suppressAutoHyphens/>
        <w:rPr>
          <w:rFonts w:asciiTheme="minorHAnsi" w:hAnsiTheme="minorHAnsi" w:cs="Arial"/>
          <w:snapToGrid w:val="0"/>
          <w:sz w:val="22"/>
          <w:szCs w:val="22"/>
          <w:lang w:val="nl-NL"/>
        </w:rPr>
      </w:pPr>
      <w:r w:rsidRPr="00F05CBB">
        <w:rPr>
          <w:rFonts w:asciiTheme="minorHAnsi" w:hAnsiTheme="minorHAnsi" w:cs="Arial"/>
          <w:snapToGrid w:val="0"/>
          <w:sz w:val="22"/>
          <w:szCs w:val="22"/>
          <w:lang w:val="nl-NL"/>
        </w:rPr>
        <w:t xml:space="preserve">namens </w:t>
      </w:r>
      <w:r w:rsidR="00F349DD">
        <w:rPr>
          <w:rFonts w:asciiTheme="minorHAnsi" w:hAnsiTheme="minorHAnsi" w:cs="Arial"/>
          <w:snapToGrid w:val="0"/>
          <w:sz w:val="22"/>
          <w:szCs w:val="22"/>
          <w:lang w:val="nl-NL"/>
        </w:rPr>
        <w:t xml:space="preserve">burgemeester en wethouders </w:t>
      </w:r>
      <w:r w:rsidRPr="00F05CBB">
        <w:rPr>
          <w:rFonts w:asciiTheme="minorHAnsi" w:hAnsiTheme="minorHAnsi" w:cs="Arial"/>
          <w:snapToGrid w:val="0"/>
          <w:sz w:val="22"/>
          <w:szCs w:val="22"/>
          <w:lang w:val="nl-NL"/>
        </w:rPr>
        <w:t>van Landsmeer,</w:t>
      </w:r>
    </w:p>
    <w:p w14:paraId="08880291" w14:textId="77777777" w:rsidR="000553A3" w:rsidRPr="00F05CBB" w:rsidRDefault="000553A3" w:rsidP="000553A3">
      <w:pPr>
        <w:widowControl w:val="0"/>
        <w:tabs>
          <w:tab w:val="left" w:pos="-1440"/>
          <w:tab w:val="left" w:pos="-720"/>
        </w:tabs>
        <w:suppressAutoHyphens/>
        <w:rPr>
          <w:rFonts w:asciiTheme="minorHAnsi" w:hAnsiTheme="minorHAnsi" w:cs="Arial"/>
          <w:snapToGrid w:val="0"/>
          <w:sz w:val="22"/>
          <w:szCs w:val="22"/>
          <w:highlight w:val="yellow"/>
          <w:lang w:val="nl-NL"/>
        </w:rPr>
      </w:pPr>
    </w:p>
    <w:p w14:paraId="64D72201" w14:textId="77777777" w:rsidR="000553A3" w:rsidRPr="00F05CBB" w:rsidRDefault="000553A3" w:rsidP="000553A3">
      <w:pPr>
        <w:widowControl w:val="0"/>
        <w:tabs>
          <w:tab w:val="left" w:pos="-1440"/>
          <w:tab w:val="left" w:pos="-720"/>
        </w:tabs>
        <w:suppressAutoHyphens/>
        <w:rPr>
          <w:rFonts w:asciiTheme="minorHAnsi" w:hAnsiTheme="minorHAnsi" w:cs="Arial"/>
          <w:snapToGrid w:val="0"/>
          <w:sz w:val="22"/>
          <w:szCs w:val="22"/>
          <w:highlight w:val="yellow"/>
          <w:lang w:val="nl-NL"/>
        </w:rPr>
      </w:pPr>
    </w:p>
    <w:p w14:paraId="2C407C72" w14:textId="77777777" w:rsidR="00196C1B" w:rsidRPr="00F05CBB" w:rsidRDefault="00196C1B" w:rsidP="000553A3">
      <w:pPr>
        <w:widowControl w:val="0"/>
        <w:tabs>
          <w:tab w:val="left" w:pos="-1440"/>
          <w:tab w:val="left" w:pos="-720"/>
        </w:tabs>
        <w:suppressAutoHyphens/>
        <w:rPr>
          <w:rFonts w:asciiTheme="minorHAnsi" w:hAnsiTheme="minorHAnsi" w:cs="Arial"/>
          <w:snapToGrid w:val="0"/>
          <w:sz w:val="22"/>
          <w:szCs w:val="22"/>
          <w:lang w:val="nl-NL"/>
        </w:rPr>
      </w:pPr>
    </w:p>
    <w:p w14:paraId="5574AE42" w14:textId="4CD099C5" w:rsidR="00CC2444" w:rsidRDefault="002567BB" w:rsidP="00CC2444">
      <w:pPr>
        <w:widowControl w:val="0"/>
        <w:tabs>
          <w:tab w:val="left" w:pos="-1440"/>
          <w:tab w:val="left" w:pos="-720"/>
        </w:tabs>
        <w:suppressAutoHyphens/>
        <w:rPr>
          <w:rFonts w:asciiTheme="minorHAnsi" w:hAnsiTheme="minorHAnsi" w:cs="Arial"/>
          <w:snapToGrid w:val="0"/>
          <w:sz w:val="22"/>
          <w:szCs w:val="22"/>
          <w:lang w:val="nl-NL"/>
        </w:rPr>
      </w:pPr>
      <w:r>
        <w:rPr>
          <w:rFonts w:asciiTheme="minorHAnsi" w:hAnsiTheme="minorHAnsi" w:cs="Arial"/>
          <w:snapToGrid w:val="0"/>
          <w:sz w:val="22"/>
          <w:szCs w:val="22"/>
          <w:lang w:val="nl-NL"/>
        </w:rPr>
        <w:t>J. de Harder</w:t>
      </w:r>
    </w:p>
    <w:p w14:paraId="784DEE91" w14:textId="3BD28D0C" w:rsidR="00CC2444" w:rsidRDefault="00CA7401" w:rsidP="00CC2444">
      <w:pPr>
        <w:widowControl w:val="0"/>
        <w:rPr>
          <w:rFonts w:asciiTheme="minorHAnsi" w:hAnsiTheme="minorHAnsi" w:cs="Arial"/>
          <w:snapToGrid w:val="0"/>
          <w:sz w:val="22"/>
          <w:szCs w:val="22"/>
          <w:lang w:val="nl-NL"/>
        </w:rPr>
      </w:pPr>
      <w:r>
        <w:rPr>
          <w:rFonts w:asciiTheme="minorHAnsi" w:hAnsiTheme="minorHAnsi" w:cs="Arial"/>
          <w:snapToGrid w:val="0"/>
          <w:sz w:val="22"/>
          <w:szCs w:val="22"/>
          <w:lang w:val="nl-NL"/>
        </w:rPr>
        <w:t>Beleid</w:t>
      </w:r>
      <w:r w:rsidR="00922814">
        <w:rPr>
          <w:rFonts w:asciiTheme="minorHAnsi" w:hAnsiTheme="minorHAnsi" w:cs="Arial"/>
          <w:snapToGrid w:val="0"/>
          <w:sz w:val="22"/>
          <w:szCs w:val="22"/>
          <w:lang w:val="nl-NL"/>
        </w:rPr>
        <w:t>sadviseur</w:t>
      </w:r>
      <w:r w:rsidR="002567BB">
        <w:rPr>
          <w:rFonts w:asciiTheme="minorHAnsi" w:hAnsiTheme="minorHAnsi" w:cs="Arial"/>
          <w:snapToGrid w:val="0"/>
          <w:sz w:val="22"/>
          <w:szCs w:val="22"/>
          <w:lang w:val="nl-NL"/>
        </w:rPr>
        <w:t xml:space="preserve"> Verkeer &amp; Mobiliteit</w:t>
      </w:r>
    </w:p>
    <w:p w14:paraId="25FECB48" w14:textId="77777777" w:rsidR="00124B5D" w:rsidRPr="00F05CBB" w:rsidRDefault="00124B5D" w:rsidP="00124B5D">
      <w:pPr>
        <w:rPr>
          <w:rFonts w:asciiTheme="minorHAnsi" w:hAnsiTheme="minorHAnsi" w:cs="Arial"/>
          <w:sz w:val="22"/>
          <w:szCs w:val="22"/>
          <w:lang w:val="nl-NL"/>
        </w:rPr>
      </w:pPr>
    </w:p>
    <w:p w14:paraId="3AC956C8" w14:textId="77777777" w:rsidR="00346EC2" w:rsidRPr="00F05CBB" w:rsidRDefault="00346EC2" w:rsidP="00124B5D">
      <w:pPr>
        <w:rPr>
          <w:rFonts w:asciiTheme="minorHAnsi" w:hAnsiTheme="minorHAnsi" w:cs="Arial"/>
          <w:sz w:val="22"/>
          <w:szCs w:val="22"/>
          <w:lang w:val="nl-NL"/>
        </w:rPr>
      </w:pPr>
    </w:p>
    <w:p w14:paraId="59131763" w14:textId="77777777" w:rsidR="00346EC2" w:rsidRPr="00192238" w:rsidRDefault="00346EC2" w:rsidP="00346EC2">
      <w:pPr>
        <w:rPr>
          <w:rFonts w:asciiTheme="minorHAnsi" w:hAnsiTheme="minorHAnsi"/>
          <w:sz w:val="18"/>
          <w:szCs w:val="18"/>
          <w:lang w:val="nl-NL"/>
        </w:rPr>
      </w:pPr>
      <w:r w:rsidRPr="00192238">
        <w:rPr>
          <w:rFonts w:asciiTheme="minorHAnsi" w:hAnsiTheme="minorHAnsi" w:cs="Arial"/>
          <w:b/>
          <w:bCs/>
          <w:sz w:val="18"/>
          <w:szCs w:val="18"/>
          <w:lang w:val="nl-NL"/>
        </w:rPr>
        <w:t>Bezwaarmogelijkheid</w:t>
      </w:r>
    </w:p>
    <w:p w14:paraId="4C751DE9" w14:textId="77777777" w:rsidR="00346EC2" w:rsidRPr="00192238" w:rsidRDefault="00346EC2" w:rsidP="00346EC2">
      <w:pPr>
        <w:rPr>
          <w:rFonts w:asciiTheme="minorHAnsi" w:hAnsiTheme="minorHAnsi" w:cs="Arial"/>
          <w:b/>
          <w:bCs/>
          <w:sz w:val="18"/>
          <w:szCs w:val="18"/>
          <w:lang w:val="nl-NL"/>
        </w:rPr>
      </w:pPr>
    </w:p>
    <w:p w14:paraId="44095188" w14:textId="77777777" w:rsidR="00346EC2" w:rsidRPr="00192238" w:rsidRDefault="00346EC2" w:rsidP="00346EC2">
      <w:pPr>
        <w:rPr>
          <w:rFonts w:asciiTheme="minorHAnsi" w:hAnsiTheme="minorHAnsi"/>
          <w:sz w:val="18"/>
          <w:szCs w:val="18"/>
          <w:lang w:val="nl-NL"/>
        </w:rPr>
      </w:pPr>
      <w:r w:rsidRPr="00192238">
        <w:rPr>
          <w:rFonts w:asciiTheme="minorHAnsi" w:hAnsiTheme="minorHAnsi" w:cs="Arial"/>
          <w:bCs/>
          <w:sz w:val="18"/>
          <w:szCs w:val="18"/>
          <w:lang w:val="nl-NL"/>
        </w:rPr>
        <w:t>Op grond van artikel 7:1 van de Algemene wet bestuursrecht kunt u tegen dit besluit binnen 6 weken na de dag van toezending een gemotiveerd bezwaarschrift indienen bij het college van Burgemeester en wethouders, Postbus 1, 1120 AA Landsmeer.</w:t>
      </w:r>
    </w:p>
    <w:p w14:paraId="348998BC" w14:textId="77777777" w:rsidR="00346EC2" w:rsidRPr="00192238" w:rsidRDefault="00346EC2" w:rsidP="00346EC2">
      <w:pPr>
        <w:rPr>
          <w:rFonts w:asciiTheme="minorHAnsi" w:hAnsiTheme="minorHAnsi"/>
          <w:sz w:val="18"/>
          <w:szCs w:val="18"/>
          <w:lang w:val="nl-NL"/>
        </w:rPr>
      </w:pPr>
      <w:r w:rsidRPr="00192238">
        <w:rPr>
          <w:rFonts w:asciiTheme="minorHAnsi" w:hAnsiTheme="minorHAnsi" w:cs="Arial"/>
          <w:bCs/>
          <w:sz w:val="18"/>
          <w:szCs w:val="18"/>
          <w:lang w:val="nl-NL"/>
        </w:rPr>
        <w:t>Het bezwaarschrift moet worden ondertekend en moet tenminste bevatten:</w:t>
      </w:r>
    </w:p>
    <w:p w14:paraId="1DB54555" w14:textId="77777777" w:rsidR="00346EC2" w:rsidRPr="00192238" w:rsidRDefault="00346EC2" w:rsidP="00346EC2">
      <w:pPr>
        <w:rPr>
          <w:rFonts w:asciiTheme="minorHAnsi" w:hAnsiTheme="minorHAnsi"/>
          <w:sz w:val="18"/>
          <w:szCs w:val="18"/>
          <w:lang w:val="nl-NL"/>
        </w:rPr>
      </w:pPr>
      <w:r w:rsidRPr="00192238">
        <w:rPr>
          <w:rFonts w:asciiTheme="minorHAnsi" w:hAnsiTheme="minorHAnsi" w:cs="Arial"/>
          <w:bCs/>
          <w:sz w:val="18"/>
          <w:szCs w:val="18"/>
          <w:lang w:val="nl-NL"/>
        </w:rPr>
        <w:t> </w:t>
      </w:r>
    </w:p>
    <w:p w14:paraId="4E3189F9" w14:textId="77777777" w:rsidR="00346EC2" w:rsidRPr="00192238" w:rsidRDefault="00346EC2" w:rsidP="00346EC2">
      <w:pPr>
        <w:ind w:left="708" w:hanging="708"/>
        <w:rPr>
          <w:rFonts w:asciiTheme="minorHAnsi" w:hAnsiTheme="minorHAnsi"/>
          <w:sz w:val="18"/>
          <w:szCs w:val="18"/>
          <w:lang w:val="nl-NL"/>
        </w:rPr>
      </w:pPr>
      <w:r w:rsidRPr="00192238">
        <w:rPr>
          <w:rFonts w:asciiTheme="minorHAnsi" w:hAnsiTheme="minorHAnsi" w:cs="Arial"/>
          <w:bCs/>
          <w:sz w:val="18"/>
          <w:szCs w:val="18"/>
          <w:lang w:val="nl-NL"/>
        </w:rPr>
        <w:t>A.</w:t>
      </w:r>
      <w:r w:rsidRPr="00192238">
        <w:rPr>
          <w:rFonts w:asciiTheme="minorHAnsi" w:hAnsiTheme="minorHAnsi"/>
          <w:bCs/>
          <w:sz w:val="18"/>
          <w:szCs w:val="18"/>
          <w:lang w:val="nl-NL"/>
        </w:rPr>
        <w:t>                </w:t>
      </w:r>
      <w:r w:rsidRPr="00192238">
        <w:rPr>
          <w:rFonts w:asciiTheme="minorHAnsi" w:hAnsiTheme="minorHAnsi" w:cs="Arial"/>
          <w:bCs/>
          <w:sz w:val="18"/>
          <w:szCs w:val="18"/>
          <w:lang w:val="nl-NL"/>
        </w:rPr>
        <w:t>de naam en het adres van de indiener</w:t>
      </w:r>
    </w:p>
    <w:p w14:paraId="5D86E2DB" w14:textId="77777777" w:rsidR="00346EC2" w:rsidRPr="00192238" w:rsidRDefault="00346EC2" w:rsidP="00346EC2">
      <w:pPr>
        <w:ind w:left="708" w:hanging="708"/>
        <w:rPr>
          <w:rFonts w:asciiTheme="minorHAnsi" w:hAnsiTheme="minorHAnsi"/>
          <w:sz w:val="18"/>
          <w:szCs w:val="18"/>
          <w:lang w:val="nl-NL"/>
        </w:rPr>
      </w:pPr>
      <w:r w:rsidRPr="00192238">
        <w:rPr>
          <w:rFonts w:asciiTheme="minorHAnsi" w:hAnsiTheme="minorHAnsi" w:cs="Arial"/>
          <w:bCs/>
          <w:sz w:val="18"/>
          <w:szCs w:val="18"/>
          <w:lang w:val="nl-NL"/>
        </w:rPr>
        <w:t>B.</w:t>
      </w:r>
      <w:r w:rsidRPr="00192238">
        <w:rPr>
          <w:rFonts w:asciiTheme="minorHAnsi" w:hAnsiTheme="minorHAnsi"/>
          <w:bCs/>
          <w:sz w:val="18"/>
          <w:szCs w:val="18"/>
          <w:lang w:val="nl-NL"/>
        </w:rPr>
        <w:t xml:space="preserve">                </w:t>
      </w:r>
      <w:r w:rsidRPr="00192238">
        <w:rPr>
          <w:rFonts w:asciiTheme="minorHAnsi" w:hAnsiTheme="minorHAnsi" w:cs="Arial"/>
          <w:bCs/>
          <w:sz w:val="18"/>
          <w:szCs w:val="18"/>
          <w:lang w:val="nl-NL"/>
        </w:rPr>
        <w:t>de dagtekening</w:t>
      </w:r>
    </w:p>
    <w:p w14:paraId="1AB9DDC0" w14:textId="77777777" w:rsidR="00346EC2" w:rsidRPr="00192238" w:rsidRDefault="00346EC2" w:rsidP="00346EC2">
      <w:pPr>
        <w:ind w:left="708" w:hanging="708"/>
        <w:rPr>
          <w:rFonts w:asciiTheme="minorHAnsi" w:hAnsiTheme="minorHAnsi"/>
          <w:sz w:val="18"/>
          <w:szCs w:val="18"/>
          <w:lang w:val="nl-NL"/>
        </w:rPr>
      </w:pPr>
      <w:r w:rsidRPr="00192238">
        <w:rPr>
          <w:rFonts w:asciiTheme="minorHAnsi" w:hAnsiTheme="minorHAnsi" w:cs="Arial"/>
          <w:bCs/>
          <w:sz w:val="18"/>
          <w:szCs w:val="18"/>
          <w:lang w:val="nl-NL"/>
        </w:rPr>
        <w:t>C.</w:t>
      </w:r>
      <w:r w:rsidRPr="00192238">
        <w:rPr>
          <w:rFonts w:asciiTheme="minorHAnsi" w:hAnsiTheme="minorHAnsi"/>
          <w:bCs/>
          <w:sz w:val="18"/>
          <w:szCs w:val="18"/>
          <w:lang w:val="nl-NL"/>
        </w:rPr>
        <w:t xml:space="preserve">                </w:t>
      </w:r>
      <w:r w:rsidRPr="00192238">
        <w:rPr>
          <w:rFonts w:asciiTheme="minorHAnsi" w:hAnsiTheme="minorHAnsi" w:cs="Arial"/>
          <w:bCs/>
          <w:sz w:val="18"/>
          <w:szCs w:val="18"/>
          <w:lang w:val="nl-NL"/>
        </w:rPr>
        <w:t>een omschrijving van het besluit waartegen het bezwaar is gericht</w:t>
      </w:r>
    </w:p>
    <w:p w14:paraId="677CE1B2" w14:textId="77777777" w:rsidR="00346EC2" w:rsidRPr="00192238" w:rsidRDefault="00346EC2" w:rsidP="00346EC2">
      <w:pPr>
        <w:ind w:left="708" w:hanging="708"/>
        <w:rPr>
          <w:rFonts w:asciiTheme="minorHAnsi" w:hAnsiTheme="minorHAnsi"/>
          <w:sz w:val="18"/>
          <w:szCs w:val="18"/>
          <w:lang w:val="nl-NL"/>
        </w:rPr>
      </w:pPr>
      <w:r w:rsidRPr="00192238">
        <w:rPr>
          <w:rFonts w:asciiTheme="minorHAnsi" w:hAnsiTheme="minorHAnsi" w:cs="Arial"/>
          <w:bCs/>
          <w:sz w:val="18"/>
          <w:szCs w:val="18"/>
          <w:lang w:val="nl-NL"/>
        </w:rPr>
        <w:t>D.</w:t>
      </w:r>
      <w:r w:rsidRPr="00192238">
        <w:rPr>
          <w:rFonts w:asciiTheme="minorHAnsi" w:hAnsiTheme="minorHAnsi"/>
          <w:bCs/>
          <w:sz w:val="18"/>
          <w:szCs w:val="18"/>
          <w:lang w:val="nl-NL"/>
        </w:rPr>
        <w:t xml:space="preserve">                </w:t>
      </w:r>
      <w:r w:rsidRPr="00192238">
        <w:rPr>
          <w:rFonts w:asciiTheme="minorHAnsi" w:hAnsiTheme="minorHAnsi" w:cs="Arial"/>
          <w:bCs/>
          <w:sz w:val="18"/>
          <w:szCs w:val="18"/>
          <w:lang w:val="nl-NL"/>
        </w:rPr>
        <w:t>de gronden van het bezwaar</w:t>
      </w:r>
    </w:p>
    <w:p w14:paraId="3CEB466D" w14:textId="77777777" w:rsidR="00346EC2" w:rsidRPr="00192238" w:rsidRDefault="00346EC2" w:rsidP="00346EC2">
      <w:pPr>
        <w:rPr>
          <w:rFonts w:asciiTheme="minorHAnsi" w:hAnsiTheme="minorHAnsi"/>
          <w:sz w:val="18"/>
          <w:szCs w:val="18"/>
          <w:lang w:val="nl-NL"/>
        </w:rPr>
      </w:pPr>
      <w:r w:rsidRPr="00192238">
        <w:rPr>
          <w:rFonts w:asciiTheme="minorHAnsi" w:hAnsiTheme="minorHAnsi" w:cs="Arial"/>
          <w:bCs/>
          <w:sz w:val="18"/>
          <w:szCs w:val="18"/>
          <w:lang w:val="nl-NL"/>
        </w:rPr>
        <w:t> </w:t>
      </w:r>
    </w:p>
    <w:p w14:paraId="28F9987E" w14:textId="77777777" w:rsidR="00346EC2" w:rsidRPr="00192238" w:rsidRDefault="00346EC2" w:rsidP="00346EC2">
      <w:pPr>
        <w:rPr>
          <w:rFonts w:asciiTheme="minorHAnsi" w:hAnsiTheme="minorHAnsi"/>
          <w:sz w:val="18"/>
          <w:szCs w:val="18"/>
          <w:lang w:val="nl-NL"/>
        </w:rPr>
      </w:pPr>
      <w:r w:rsidRPr="00192238">
        <w:rPr>
          <w:rFonts w:asciiTheme="minorHAnsi" w:hAnsiTheme="minorHAnsi" w:cs="Arial"/>
          <w:bCs/>
          <w:sz w:val="18"/>
          <w:szCs w:val="18"/>
          <w:lang w:val="nl-NL"/>
        </w:rPr>
        <w:t>Dit bezwaarschrift schorst de werking van het besluit niet.</w:t>
      </w:r>
    </w:p>
    <w:p w14:paraId="0A5BEBE6" w14:textId="77777777" w:rsidR="00346EC2" w:rsidRPr="00192238" w:rsidRDefault="00346EC2" w:rsidP="00346EC2">
      <w:pPr>
        <w:rPr>
          <w:rFonts w:asciiTheme="minorHAnsi" w:hAnsiTheme="minorHAnsi"/>
          <w:sz w:val="18"/>
          <w:szCs w:val="18"/>
          <w:lang w:val="nl-NL"/>
        </w:rPr>
      </w:pPr>
      <w:r w:rsidRPr="00192238">
        <w:rPr>
          <w:rFonts w:asciiTheme="minorHAnsi" w:hAnsiTheme="minorHAnsi" w:cs="Arial"/>
          <w:bCs/>
          <w:sz w:val="18"/>
          <w:szCs w:val="18"/>
          <w:lang w:val="nl-NL"/>
        </w:rPr>
        <w:t> </w:t>
      </w:r>
    </w:p>
    <w:p w14:paraId="03758D08" w14:textId="77777777" w:rsidR="00346EC2" w:rsidRPr="00192238" w:rsidRDefault="00346EC2" w:rsidP="00346EC2">
      <w:pPr>
        <w:rPr>
          <w:rFonts w:asciiTheme="minorHAnsi" w:hAnsiTheme="minorHAnsi" w:cs="Arial"/>
          <w:bCs/>
          <w:sz w:val="18"/>
          <w:szCs w:val="18"/>
          <w:lang w:val="nl-NL"/>
        </w:rPr>
      </w:pPr>
      <w:r w:rsidRPr="00192238">
        <w:rPr>
          <w:rFonts w:asciiTheme="minorHAnsi" w:hAnsiTheme="minorHAnsi" w:cs="Arial"/>
          <w:bCs/>
          <w:sz w:val="18"/>
          <w:szCs w:val="18"/>
          <w:lang w:val="nl-NL"/>
        </w:rPr>
        <w:t>Op grond van artikel 8:81 van de Algemene wet bestuursrecht kunt u de voorzieningenrechter van de rechtbank te Haarlem, sector bestuursrecht, Postbus 1621, 2003 BR Haarlem, verzoeken een voorlopige voorziening te treffen indien onverwijlde spoed, gelet op de betrokken belangen, dat vereist. Voorwaarde is wel dat u ook bezwaar hebt gemaakt.</w:t>
      </w:r>
    </w:p>
    <w:p w14:paraId="4FB02168" w14:textId="77777777" w:rsidR="00346EC2" w:rsidRPr="00192238" w:rsidRDefault="00346EC2" w:rsidP="00346EC2">
      <w:pPr>
        <w:rPr>
          <w:rFonts w:asciiTheme="minorHAnsi" w:hAnsiTheme="minorHAnsi"/>
          <w:sz w:val="18"/>
          <w:szCs w:val="18"/>
          <w:lang w:val="nl-NL"/>
        </w:rPr>
      </w:pPr>
    </w:p>
    <w:p w14:paraId="32FE60C8" w14:textId="77777777" w:rsidR="00346EC2" w:rsidRPr="00192238" w:rsidRDefault="00346EC2" w:rsidP="00346EC2">
      <w:pPr>
        <w:rPr>
          <w:rFonts w:asciiTheme="minorHAnsi" w:hAnsiTheme="minorHAnsi"/>
          <w:sz w:val="18"/>
          <w:szCs w:val="18"/>
          <w:lang w:val="nl-NL"/>
        </w:rPr>
      </w:pPr>
      <w:r w:rsidRPr="00192238">
        <w:rPr>
          <w:rFonts w:asciiTheme="minorHAnsi" w:hAnsiTheme="minorHAnsi" w:cs="Arial"/>
          <w:bCs/>
          <w:i/>
          <w:iCs/>
          <w:sz w:val="18"/>
          <w:szCs w:val="18"/>
          <w:lang w:val="nl-NL"/>
        </w:rPr>
        <w:t xml:space="preserve">U kunt het verzoek voorlopige voorziening ook digitaal indienen bij genoemde rechtbank via </w:t>
      </w:r>
      <w:hyperlink r:id="rId7" w:history="1">
        <w:r w:rsidRPr="00192238">
          <w:rPr>
            <w:rStyle w:val="Hyperlink"/>
            <w:rFonts w:asciiTheme="minorHAnsi" w:hAnsiTheme="minorHAnsi" w:cs="Arial"/>
            <w:bCs/>
            <w:i/>
            <w:iCs/>
            <w:sz w:val="18"/>
            <w:szCs w:val="18"/>
            <w:lang w:val="nl-NL"/>
          </w:rPr>
          <w:t>http://loket.rechtspraak.nl/bestuursrecht</w:t>
        </w:r>
      </w:hyperlink>
      <w:r w:rsidRPr="00192238">
        <w:rPr>
          <w:rFonts w:asciiTheme="minorHAnsi" w:hAnsiTheme="minorHAnsi" w:cs="Arial"/>
          <w:bCs/>
          <w:i/>
          <w:iCs/>
          <w:sz w:val="18"/>
          <w:szCs w:val="18"/>
          <w:lang w:val="nl-NL"/>
        </w:rPr>
        <w:t>. Daarvoor moet u wel beschikken over een elektronische handtekening (DigiD). Kijk op de genoemde site voor de precieze voorwaarden.</w:t>
      </w:r>
    </w:p>
    <w:p w14:paraId="63D3B5DD" w14:textId="77777777" w:rsidR="00346EC2" w:rsidRPr="00192238" w:rsidRDefault="00346EC2" w:rsidP="00346EC2">
      <w:pPr>
        <w:rPr>
          <w:rFonts w:asciiTheme="minorHAnsi" w:hAnsiTheme="minorHAnsi" w:cs="Arial"/>
          <w:sz w:val="18"/>
          <w:szCs w:val="18"/>
          <w:lang w:val="nl-NL"/>
        </w:rPr>
      </w:pPr>
    </w:p>
    <w:p w14:paraId="4BF4DDFD" w14:textId="77777777" w:rsidR="00124B5D" w:rsidRPr="00F05CBB" w:rsidRDefault="00124B5D" w:rsidP="00124B5D">
      <w:pPr>
        <w:rPr>
          <w:rFonts w:asciiTheme="minorHAnsi" w:hAnsiTheme="minorHAnsi" w:cs="Arial"/>
          <w:sz w:val="22"/>
          <w:szCs w:val="22"/>
          <w:lang w:val="nl-NL"/>
        </w:rPr>
      </w:pPr>
    </w:p>
    <w:p w14:paraId="0BF512AC" w14:textId="77777777" w:rsidR="00C8431B" w:rsidRPr="00F05CBB" w:rsidRDefault="00C8431B" w:rsidP="003E6FC5">
      <w:pPr>
        <w:rPr>
          <w:rFonts w:asciiTheme="minorHAnsi" w:hAnsiTheme="minorHAnsi" w:cs="Arial"/>
          <w:sz w:val="22"/>
          <w:szCs w:val="22"/>
          <w:lang w:val="nl-NL"/>
        </w:rPr>
      </w:pPr>
    </w:p>
    <w:sectPr w:rsidR="00C8431B" w:rsidRPr="00F05CBB" w:rsidSect="00A02798">
      <w:pgSz w:w="11907" w:h="16840" w:code="9"/>
      <w:pgMar w:top="1440" w:right="1797" w:bottom="1440" w:left="1797" w:header="709" w:footer="709" w:gutter="0"/>
      <w:paperSrc w:first="3"/>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88B"/>
    <w:multiLevelType w:val="hybridMultilevel"/>
    <w:tmpl w:val="C0BA3CF6"/>
    <w:lvl w:ilvl="0" w:tplc="0413000F">
      <w:start w:val="1"/>
      <w:numFmt w:val="decimal"/>
      <w:lvlText w:val="%1."/>
      <w:lvlJc w:val="left"/>
      <w:pPr>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CFE22DA"/>
    <w:multiLevelType w:val="hybridMultilevel"/>
    <w:tmpl w:val="6E46FF5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3FA4A61"/>
    <w:multiLevelType w:val="hybridMultilevel"/>
    <w:tmpl w:val="4DC87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195C48"/>
    <w:multiLevelType w:val="singleLevel"/>
    <w:tmpl w:val="0EB0DB44"/>
    <w:lvl w:ilvl="0">
      <w:start w:val="2"/>
      <w:numFmt w:val="lowerLetter"/>
      <w:lvlText w:val="%1"/>
      <w:legacy w:legacy="1" w:legacySpace="0" w:legacyIndent="283"/>
      <w:lvlJc w:val="left"/>
      <w:rPr>
        <w:rFonts w:ascii="Garamond" w:hAnsi="Garamond" w:hint="default"/>
      </w:rPr>
    </w:lvl>
  </w:abstractNum>
  <w:abstractNum w:abstractNumId="4" w15:restartNumberingAfterBreak="0">
    <w:nsid w:val="62535873"/>
    <w:multiLevelType w:val="hybridMultilevel"/>
    <w:tmpl w:val="2DBC090C"/>
    <w:lvl w:ilvl="0" w:tplc="CAC8E02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F0851"/>
    <w:multiLevelType w:val="singleLevel"/>
    <w:tmpl w:val="548AA3E8"/>
    <w:lvl w:ilvl="0">
      <w:start w:val="1"/>
      <w:numFmt w:val="upperLetter"/>
      <w:lvlText w:val="%1."/>
      <w:lvlJc w:val="left"/>
      <w:pPr>
        <w:tabs>
          <w:tab w:val="num" w:pos="708"/>
        </w:tabs>
        <w:ind w:left="708" w:hanging="708"/>
      </w:pPr>
      <w:rPr>
        <w:rFonts w:hint="default"/>
      </w:rPr>
    </w:lvl>
  </w:abstractNum>
  <w:abstractNum w:abstractNumId="6" w15:restartNumberingAfterBreak="0">
    <w:nsid w:val="650A0860"/>
    <w:multiLevelType w:val="hybridMultilevel"/>
    <w:tmpl w:val="00B0D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926FAC"/>
    <w:multiLevelType w:val="hybridMultilevel"/>
    <w:tmpl w:val="52060472"/>
    <w:lvl w:ilvl="0" w:tplc="0413000F">
      <w:start w:val="1"/>
      <w:numFmt w:val="decimal"/>
      <w:lvlText w:val="%1."/>
      <w:lvlJc w:val="left"/>
      <w:pPr>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D104046"/>
    <w:multiLevelType w:val="hybridMultilevel"/>
    <w:tmpl w:val="20BC334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88C7520"/>
    <w:multiLevelType w:val="hybridMultilevel"/>
    <w:tmpl w:val="15E0B79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188371686">
    <w:abstractNumId w:val="7"/>
  </w:num>
  <w:num w:numId="2" w16cid:durableId="1879779521">
    <w:abstractNumId w:val="3"/>
  </w:num>
  <w:num w:numId="3" w16cid:durableId="1610746210">
    <w:abstractNumId w:val="3"/>
    <w:lvlOverride w:ilvl="0">
      <w:lvl w:ilvl="0">
        <w:start w:val="3"/>
        <w:numFmt w:val="lowerLetter"/>
        <w:lvlText w:val="%1"/>
        <w:legacy w:legacy="1" w:legacySpace="0" w:legacyIndent="283"/>
        <w:lvlJc w:val="left"/>
        <w:rPr>
          <w:rFonts w:ascii="Garamond" w:hAnsi="Garamond" w:hint="default"/>
        </w:rPr>
      </w:lvl>
    </w:lvlOverride>
  </w:num>
  <w:num w:numId="4" w16cid:durableId="307713047">
    <w:abstractNumId w:val="3"/>
    <w:lvlOverride w:ilvl="0">
      <w:lvl w:ilvl="0">
        <w:start w:val="4"/>
        <w:numFmt w:val="lowerLetter"/>
        <w:lvlText w:val="%1"/>
        <w:legacy w:legacy="1" w:legacySpace="0" w:legacyIndent="283"/>
        <w:lvlJc w:val="left"/>
        <w:rPr>
          <w:rFonts w:ascii="Garamond" w:hAnsi="Garamond" w:hint="default"/>
        </w:rPr>
      </w:lvl>
    </w:lvlOverride>
  </w:num>
  <w:num w:numId="5" w16cid:durableId="1733042073">
    <w:abstractNumId w:val="4"/>
  </w:num>
  <w:num w:numId="6" w16cid:durableId="631786457">
    <w:abstractNumId w:val="0"/>
  </w:num>
  <w:num w:numId="7" w16cid:durableId="124540867">
    <w:abstractNumId w:val="5"/>
  </w:num>
  <w:num w:numId="8" w16cid:durableId="2099860682">
    <w:abstractNumId w:val="1"/>
  </w:num>
  <w:num w:numId="9" w16cid:durableId="2146193388">
    <w:abstractNumId w:val="8"/>
  </w:num>
  <w:num w:numId="10" w16cid:durableId="1846019825">
    <w:abstractNumId w:val="9"/>
  </w:num>
  <w:num w:numId="11" w16cid:durableId="1411584565">
    <w:abstractNumId w:val="2"/>
  </w:num>
  <w:num w:numId="12" w16cid:durableId="568535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9"/>
    <w:rsid w:val="000022C8"/>
    <w:rsid w:val="0004224B"/>
    <w:rsid w:val="000553A3"/>
    <w:rsid w:val="00057E95"/>
    <w:rsid w:val="00060906"/>
    <w:rsid w:val="0007274B"/>
    <w:rsid w:val="0008082A"/>
    <w:rsid w:val="00093069"/>
    <w:rsid w:val="00096415"/>
    <w:rsid w:val="000B3159"/>
    <w:rsid w:val="000C0F2E"/>
    <w:rsid w:val="000C68E2"/>
    <w:rsid w:val="000D4BB5"/>
    <w:rsid w:val="000D4C58"/>
    <w:rsid w:val="000D6A73"/>
    <w:rsid w:val="00116BFE"/>
    <w:rsid w:val="0012236D"/>
    <w:rsid w:val="00124B5D"/>
    <w:rsid w:val="00125EDB"/>
    <w:rsid w:val="0012650B"/>
    <w:rsid w:val="00153C9C"/>
    <w:rsid w:val="00155B33"/>
    <w:rsid w:val="00155D43"/>
    <w:rsid w:val="00175540"/>
    <w:rsid w:val="00180ACB"/>
    <w:rsid w:val="00180D5A"/>
    <w:rsid w:val="0018444F"/>
    <w:rsid w:val="00192238"/>
    <w:rsid w:val="00194381"/>
    <w:rsid w:val="00196C1B"/>
    <w:rsid w:val="001C03C0"/>
    <w:rsid w:val="001D12B2"/>
    <w:rsid w:val="001D4E31"/>
    <w:rsid w:val="001F75F8"/>
    <w:rsid w:val="00205344"/>
    <w:rsid w:val="00207E51"/>
    <w:rsid w:val="00214F1C"/>
    <w:rsid w:val="002236CC"/>
    <w:rsid w:val="002352C0"/>
    <w:rsid w:val="0025488B"/>
    <w:rsid w:val="002567BB"/>
    <w:rsid w:val="00262AAF"/>
    <w:rsid w:val="00276314"/>
    <w:rsid w:val="00295264"/>
    <w:rsid w:val="002F04A6"/>
    <w:rsid w:val="00346EC2"/>
    <w:rsid w:val="00351F4B"/>
    <w:rsid w:val="0036730B"/>
    <w:rsid w:val="003705E0"/>
    <w:rsid w:val="00381C00"/>
    <w:rsid w:val="00384350"/>
    <w:rsid w:val="00395855"/>
    <w:rsid w:val="003B14A9"/>
    <w:rsid w:val="003B1516"/>
    <w:rsid w:val="003B1957"/>
    <w:rsid w:val="003C653C"/>
    <w:rsid w:val="003C6F74"/>
    <w:rsid w:val="003E1E09"/>
    <w:rsid w:val="003E6FC5"/>
    <w:rsid w:val="00401041"/>
    <w:rsid w:val="0040605E"/>
    <w:rsid w:val="00406B43"/>
    <w:rsid w:val="004566CB"/>
    <w:rsid w:val="004A716C"/>
    <w:rsid w:val="004B6376"/>
    <w:rsid w:val="004B638D"/>
    <w:rsid w:val="004D66FD"/>
    <w:rsid w:val="004D71B8"/>
    <w:rsid w:val="004F0DF9"/>
    <w:rsid w:val="00500FD3"/>
    <w:rsid w:val="00501555"/>
    <w:rsid w:val="00502E8D"/>
    <w:rsid w:val="005209EF"/>
    <w:rsid w:val="00521ABC"/>
    <w:rsid w:val="00525ADA"/>
    <w:rsid w:val="00532F1A"/>
    <w:rsid w:val="00534CFA"/>
    <w:rsid w:val="00574862"/>
    <w:rsid w:val="00591287"/>
    <w:rsid w:val="005F1F32"/>
    <w:rsid w:val="00602AD2"/>
    <w:rsid w:val="0060573C"/>
    <w:rsid w:val="00632B27"/>
    <w:rsid w:val="006459D8"/>
    <w:rsid w:val="0067653F"/>
    <w:rsid w:val="00691F2B"/>
    <w:rsid w:val="006C45D5"/>
    <w:rsid w:val="006E2CF7"/>
    <w:rsid w:val="006E6782"/>
    <w:rsid w:val="006F3149"/>
    <w:rsid w:val="0073122F"/>
    <w:rsid w:val="0073757A"/>
    <w:rsid w:val="00746698"/>
    <w:rsid w:val="00756459"/>
    <w:rsid w:val="007569C1"/>
    <w:rsid w:val="00776902"/>
    <w:rsid w:val="00776CC8"/>
    <w:rsid w:val="007825E5"/>
    <w:rsid w:val="007924CA"/>
    <w:rsid w:val="007A1004"/>
    <w:rsid w:val="007A5C34"/>
    <w:rsid w:val="007B1299"/>
    <w:rsid w:val="007C0B0D"/>
    <w:rsid w:val="007E40E6"/>
    <w:rsid w:val="007E7ECD"/>
    <w:rsid w:val="00822216"/>
    <w:rsid w:val="00842744"/>
    <w:rsid w:val="00896A91"/>
    <w:rsid w:val="00896C2C"/>
    <w:rsid w:val="008A1302"/>
    <w:rsid w:val="008C3BB4"/>
    <w:rsid w:val="008C577A"/>
    <w:rsid w:val="008F1820"/>
    <w:rsid w:val="008F44DA"/>
    <w:rsid w:val="008F5381"/>
    <w:rsid w:val="00914780"/>
    <w:rsid w:val="00922814"/>
    <w:rsid w:val="00923CD3"/>
    <w:rsid w:val="009271BF"/>
    <w:rsid w:val="00930E43"/>
    <w:rsid w:val="00936F5A"/>
    <w:rsid w:val="009442E7"/>
    <w:rsid w:val="00944E8E"/>
    <w:rsid w:val="0095710B"/>
    <w:rsid w:val="00966E35"/>
    <w:rsid w:val="00982879"/>
    <w:rsid w:val="009D1A6B"/>
    <w:rsid w:val="009F1552"/>
    <w:rsid w:val="00A02798"/>
    <w:rsid w:val="00A0344E"/>
    <w:rsid w:val="00A257E1"/>
    <w:rsid w:val="00A260E5"/>
    <w:rsid w:val="00A320CE"/>
    <w:rsid w:val="00A33535"/>
    <w:rsid w:val="00A35BCA"/>
    <w:rsid w:val="00A4645D"/>
    <w:rsid w:val="00A7190E"/>
    <w:rsid w:val="00A75702"/>
    <w:rsid w:val="00A76B0D"/>
    <w:rsid w:val="00A86CA2"/>
    <w:rsid w:val="00AA3A91"/>
    <w:rsid w:val="00AA64F1"/>
    <w:rsid w:val="00AB5CBC"/>
    <w:rsid w:val="00AB7B94"/>
    <w:rsid w:val="00AC2348"/>
    <w:rsid w:val="00AE3244"/>
    <w:rsid w:val="00AF0089"/>
    <w:rsid w:val="00B55636"/>
    <w:rsid w:val="00B86F88"/>
    <w:rsid w:val="00B97276"/>
    <w:rsid w:val="00BA1DD1"/>
    <w:rsid w:val="00BA46D5"/>
    <w:rsid w:val="00BA71A9"/>
    <w:rsid w:val="00C172B4"/>
    <w:rsid w:val="00C17BB3"/>
    <w:rsid w:val="00C55F46"/>
    <w:rsid w:val="00C8431B"/>
    <w:rsid w:val="00C848AD"/>
    <w:rsid w:val="00CA08EC"/>
    <w:rsid w:val="00CA7401"/>
    <w:rsid w:val="00CA74CC"/>
    <w:rsid w:val="00CC2444"/>
    <w:rsid w:val="00CD01F8"/>
    <w:rsid w:val="00CE202B"/>
    <w:rsid w:val="00CE7D06"/>
    <w:rsid w:val="00D1756B"/>
    <w:rsid w:val="00D31AFE"/>
    <w:rsid w:val="00D565CD"/>
    <w:rsid w:val="00D70998"/>
    <w:rsid w:val="00D72384"/>
    <w:rsid w:val="00D74E62"/>
    <w:rsid w:val="00D76A99"/>
    <w:rsid w:val="00D91283"/>
    <w:rsid w:val="00D92984"/>
    <w:rsid w:val="00D95C16"/>
    <w:rsid w:val="00DF16A4"/>
    <w:rsid w:val="00DF2111"/>
    <w:rsid w:val="00E20807"/>
    <w:rsid w:val="00E3176F"/>
    <w:rsid w:val="00E32A93"/>
    <w:rsid w:val="00E42635"/>
    <w:rsid w:val="00E5119C"/>
    <w:rsid w:val="00E70219"/>
    <w:rsid w:val="00E935CE"/>
    <w:rsid w:val="00E95D28"/>
    <w:rsid w:val="00EC19ED"/>
    <w:rsid w:val="00ED0083"/>
    <w:rsid w:val="00ED6E06"/>
    <w:rsid w:val="00EE28C5"/>
    <w:rsid w:val="00EF2A76"/>
    <w:rsid w:val="00F00C90"/>
    <w:rsid w:val="00F05CBB"/>
    <w:rsid w:val="00F136DA"/>
    <w:rsid w:val="00F20021"/>
    <w:rsid w:val="00F349DD"/>
    <w:rsid w:val="00F361D4"/>
    <w:rsid w:val="00F52CDA"/>
    <w:rsid w:val="00F73588"/>
    <w:rsid w:val="00F750A5"/>
    <w:rsid w:val="00F82555"/>
    <w:rsid w:val="00F93BE6"/>
    <w:rsid w:val="00FB1BF0"/>
    <w:rsid w:val="00FB2CA3"/>
    <w:rsid w:val="00FC1581"/>
    <w:rsid w:val="00FE1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FFCFC"/>
  <w15:docId w15:val="{40E6207B-9BE7-48DF-8B4B-7C20CAF2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093069"/>
    <w:rPr>
      <w:rFonts w:ascii="Tahoma" w:hAnsi="Tahoma" w:cs="Tahoma"/>
      <w:sz w:val="16"/>
      <w:szCs w:val="16"/>
    </w:rPr>
  </w:style>
  <w:style w:type="character" w:styleId="Hyperlink">
    <w:name w:val="Hyperlink"/>
    <w:rsid w:val="00E32A93"/>
    <w:rPr>
      <w:color w:val="0000FF"/>
      <w:u w:val="single"/>
    </w:rPr>
  </w:style>
  <w:style w:type="paragraph" w:styleId="Lijstalinea">
    <w:name w:val="List Paragraph"/>
    <w:basedOn w:val="Standaard"/>
    <w:uiPriority w:val="34"/>
    <w:qFormat/>
    <w:rsid w:val="00D76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7103">
      <w:bodyDiv w:val="1"/>
      <w:marLeft w:val="0"/>
      <w:marRight w:val="0"/>
      <w:marTop w:val="0"/>
      <w:marBottom w:val="0"/>
      <w:divBdr>
        <w:top w:val="none" w:sz="0" w:space="0" w:color="auto"/>
        <w:left w:val="none" w:sz="0" w:space="0" w:color="auto"/>
        <w:bottom w:val="none" w:sz="0" w:space="0" w:color="auto"/>
        <w:right w:val="none" w:sz="0" w:space="0" w:color="auto"/>
      </w:divBdr>
    </w:div>
    <w:div w:id="759761779">
      <w:bodyDiv w:val="1"/>
      <w:marLeft w:val="0"/>
      <w:marRight w:val="0"/>
      <w:marTop w:val="0"/>
      <w:marBottom w:val="0"/>
      <w:divBdr>
        <w:top w:val="none" w:sz="0" w:space="0" w:color="auto"/>
        <w:left w:val="none" w:sz="0" w:space="0" w:color="auto"/>
        <w:bottom w:val="none" w:sz="0" w:space="0" w:color="auto"/>
        <w:right w:val="none" w:sz="0" w:space="0" w:color="auto"/>
      </w:divBdr>
    </w:div>
    <w:div w:id="1150174689">
      <w:bodyDiv w:val="1"/>
      <w:marLeft w:val="0"/>
      <w:marRight w:val="0"/>
      <w:marTop w:val="0"/>
      <w:marBottom w:val="0"/>
      <w:divBdr>
        <w:top w:val="none" w:sz="0" w:space="0" w:color="auto"/>
        <w:left w:val="none" w:sz="0" w:space="0" w:color="auto"/>
        <w:bottom w:val="none" w:sz="0" w:space="0" w:color="auto"/>
        <w:right w:val="none" w:sz="0" w:space="0" w:color="auto"/>
      </w:divBdr>
    </w:div>
    <w:div w:id="21085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oket.rechtspraak.nl/bestuursrecht"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Verkeersbesluit</vt:lpstr>
    </vt:vector>
  </TitlesOfParts>
  <Company>Gemeente Landsmeer</Company>
  <LinksUpToDate>false</LinksUpToDate>
  <CharactersWithSpaces>4729</CharactersWithSpaces>
  <SharedDoc>false</SharedDoc>
  <HLinks>
    <vt:vector size="6" baseType="variant">
      <vt:variant>
        <vt:i4>1835013</vt:i4>
      </vt:variant>
      <vt:variant>
        <vt:i4>0</vt:i4>
      </vt:variant>
      <vt:variant>
        <vt:i4>0</vt:i4>
      </vt:variant>
      <vt:variant>
        <vt:i4>5</vt:i4>
      </vt:variant>
      <vt:variant>
        <vt:lpwstr>http://loket.rechtspraak.nl/bestuursrecht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Verkeersbesluit</dc:title>
  <dc:creator>wietse</dc:creator>
  <cp:lastModifiedBy>Carina van der Horst</cp:lastModifiedBy>
  <cp:revision>3</cp:revision>
  <cp:lastPrinted>2021-10-28T07:32:00Z</cp:lastPrinted>
  <dcterms:created xsi:type="dcterms:W3CDTF">2024-05-26T18:34:00Z</dcterms:created>
  <dcterms:modified xsi:type="dcterms:W3CDTF">2024-07-17T07:28:00Z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1301820014</vt:i4>
  </property>
  <property fmtid="{D5CDD505-2E9C-101B-9397-08002B2CF9AE}" pid="3" name="_EmailSubject">
    <vt:lpwstr>verkeersbesluit</vt:lpwstr>
  </property>
  <property fmtid="{D5CDD505-2E9C-101B-9397-08002B2CF9AE}" pid="4" name="_AuthorEmail">
    <vt:lpwstr>W.Bulk@landsmeer.nl</vt:lpwstr>
  </property>
  <property fmtid="{D5CDD505-2E9C-101B-9397-08002B2CF9AE}" pid="5" name="_AuthorEmailDisplayName">
    <vt:lpwstr>Wietse Bulk</vt:lpwstr>
  </property>
  <property fmtid="{D5CDD505-2E9C-101B-9397-08002B2CF9AE}" pid="6" name="_ReviewingToolsShownOnce">
    <vt:lpwstr/>
  </property>
</Properties>
</file>